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677B4A">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77B4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677B4A">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677B4A">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7719DF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 xml:space="preserve">Управление человеческими ресурсами </w:t>
      </w:r>
      <w:r w:rsidR="007D7C0F">
        <w:rPr>
          <w:rFonts w:ascii="Times New Roman" w:hAnsi="Times New Roman" w:cs="Times New Roman"/>
          <w:b/>
          <w:bCs/>
          <w:i/>
          <w:sz w:val="32"/>
          <w:szCs w:val="32"/>
        </w:rPr>
        <w:t xml:space="preserve">в международных компаниях / HR </w:t>
      </w:r>
      <w:r w:rsidR="007D7C0F">
        <w:rPr>
          <w:rFonts w:ascii="Times New Roman" w:hAnsi="Times New Roman" w:cs="Times New Roman"/>
          <w:b/>
          <w:bCs/>
          <w:i/>
          <w:sz w:val="32"/>
          <w:szCs w:val="32"/>
          <w:lang w:val="en-US"/>
        </w:rPr>
        <w:t>m</w:t>
      </w:r>
      <w:r w:rsidRPr="00352B6F">
        <w:rPr>
          <w:rFonts w:ascii="Times New Roman" w:hAnsi="Times New Roman" w:cs="Times New Roman"/>
          <w:b/>
          <w:bCs/>
          <w:i/>
          <w:sz w:val="32"/>
          <w:szCs w:val="32"/>
        </w:rPr>
        <w:t>anagement in international сompanies</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Бизнес-администрирование и цифровые инновации / Business management and digital innovations</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1309CC0" w:rsidR="00A77598" w:rsidRPr="00A77598" w:rsidRDefault="00A77598" w:rsidP="007D7C0F">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w:t>
            </w:r>
            <w:r w:rsidR="007D7C0F">
              <w:rPr>
                <w:rFonts w:ascii="Times New Roman" w:hAnsi="Times New Roman" w:cs="Times New Roman"/>
                <w:i/>
                <w:sz w:val="18"/>
                <w:szCs w:val="18"/>
                <w:lang w:val="en-US"/>
              </w:rPr>
              <w:t>6</w:t>
            </w:r>
            <w:bookmarkStart w:id="0" w:name="_GoBack"/>
            <w:bookmarkEnd w:id="0"/>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77B4A" w:rsidRDefault="007A7979" w:rsidP="00511619">
            <w:pPr>
              <w:rPr>
                <w:rFonts w:ascii="Times New Roman" w:hAnsi="Times New Roman" w:cs="Times New Roman"/>
                <w:sz w:val="20"/>
                <w:szCs w:val="20"/>
              </w:rPr>
            </w:pPr>
            <w:r w:rsidRPr="00677B4A">
              <w:rPr>
                <w:rFonts w:ascii="Times New Roman" w:hAnsi="Times New Roman" w:cs="Times New Roman"/>
                <w:sz w:val="20"/>
                <w:szCs w:val="20"/>
              </w:rPr>
              <w:t>к.э.н, Гриднева Мария Алексеевна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275DF01" w:rsidR="004475DA" w:rsidRPr="00ED577F" w:rsidRDefault="007D7C0F" w:rsidP="00511619">
      <w:pPr>
        <w:contextualSpacing/>
        <w:jc w:val="center"/>
        <w:rPr>
          <w:rFonts w:ascii="Times New Roman" w:hAnsi="Times New Roman" w:cs="Times New Roman"/>
          <w:lang w:val="en-US"/>
        </w:rPr>
      </w:pPr>
      <w:r>
        <w:rPr>
          <w:rFonts w:ascii="Times New Roman" w:hAnsi="Times New Roman" w:cs="Times New Roman"/>
          <w:lang w:val="en-US"/>
        </w:rPr>
        <w:t>2026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5F13D80"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677B4A">
              <w:rPr>
                <w:noProof/>
                <w:webHidden/>
              </w:rPr>
              <w:t>3</w:t>
            </w:r>
            <w:r w:rsidR="00D75436">
              <w:rPr>
                <w:noProof/>
                <w:webHidden/>
              </w:rPr>
              <w:fldChar w:fldCharType="end"/>
            </w:r>
          </w:hyperlink>
        </w:p>
        <w:p w14:paraId="48630344" w14:textId="54FBB5FA" w:rsidR="00D75436" w:rsidRDefault="0015019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677B4A">
              <w:rPr>
                <w:noProof/>
                <w:webHidden/>
              </w:rPr>
              <w:t>3</w:t>
            </w:r>
            <w:r w:rsidR="00D75436">
              <w:rPr>
                <w:noProof/>
                <w:webHidden/>
              </w:rPr>
              <w:fldChar w:fldCharType="end"/>
            </w:r>
          </w:hyperlink>
        </w:p>
        <w:p w14:paraId="19812FA2" w14:textId="6A04AE6B" w:rsidR="00D75436" w:rsidRDefault="0015019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677B4A">
              <w:rPr>
                <w:noProof/>
                <w:webHidden/>
              </w:rPr>
              <w:t>3</w:t>
            </w:r>
            <w:r w:rsidR="00D75436">
              <w:rPr>
                <w:noProof/>
                <w:webHidden/>
              </w:rPr>
              <w:fldChar w:fldCharType="end"/>
            </w:r>
          </w:hyperlink>
        </w:p>
        <w:p w14:paraId="0C0D0ADC" w14:textId="2A543F0B" w:rsidR="00D75436" w:rsidRDefault="0015019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677B4A">
              <w:rPr>
                <w:noProof/>
                <w:webHidden/>
              </w:rPr>
              <w:t>3</w:t>
            </w:r>
            <w:r w:rsidR="00D75436">
              <w:rPr>
                <w:noProof/>
                <w:webHidden/>
              </w:rPr>
              <w:fldChar w:fldCharType="end"/>
            </w:r>
          </w:hyperlink>
        </w:p>
        <w:p w14:paraId="6B664574" w14:textId="4279C229" w:rsidR="00D75436" w:rsidRDefault="0015019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677B4A">
              <w:rPr>
                <w:noProof/>
                <w:webHidden/>
              </w:rPr>
              <w:t>5</w:t>
            </w:r>
            <w:r w:rsidR="00D75436">
              <w:rPr>
                <w:noProof/>
                <w:webHidden/>
              </w:rPr>
              <w:fldChar w:fldCharType="end"/>
            </w:r>
          </w:hyperlink>
        </w:p>
        <w:p w14:paraId="4D83616F" w14:textId="68C27D7E" w:rsidR="00D75436" w:rsidRDefault="0015019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677B4A">
              <w:rPr>
                <w:noProof/>
                <w:webHidden/>
              </w:rPr>
              <w:t>5</w:t>
            </w:r>
            <w:r w:rsidR="00D75436">
              <w:rPr>
                <w:noProof/>
                <w:webHidden/>
              </w:rPr>
              <w:fldChar w:fldCharType="end"/>
            </w:r>
          </w:hyperlink>
        </w:p>
        <w:p w14:paraId="443DC78D" w14:textId="08D5627B" w:rsidR="00D75436" w:rsidRDefault="0015019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677B4A">
              <w:rPr>
                <w:noProof/>
                <w:webHidden/>
              </w:rPr>
              <w:t>5</w:t>
            </w:r>
            <w:r w:rsidR="00D75436">
              <w:rPr>
                <w:noProof/>
                <w:webHidden/>
              </w:rPr>
              <w:fldChar w:fldCharType="end"/>
            </w:r>
          </w:hyperlink>
        </w:p>
        <w:p w14:paraId="111D391A" w14:textId="4E478BAB" w:rsidR="00D75436" w:rsidRDefault="0015019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677B4A">
              <w:rPr>
                <w:noProof/>
                <w:webHidden/>
              </w:rPr>
              <w:t>5</w:t>
            </w:r>
            <w:r w:rsidR="00D75436">
              <w:rPr>
                <w:noProof/>
                <w:webHidden/>
              </w:rPr>
              <w:fldChar w:fldCharType="end"/>
            </w:r>
          </w:hyperlink>
        </w:p>
        <w:p w14:paraId="29245BDC" w14:textId="3CA5EAF4" w:rsidR="00D75436" w:rsidRDefault="0015019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677B4A">
              <w:rPr>
                <w:noProof/>
                <w:webHidden/>
              </w:rPr>
              <w:t>6</w:t>
            </w:r>
            <w:r w:rsidR="00D75436">
              <w:rPr>
                <w:noProof/>
                <w:webHidden/>
              </w:rPr>
              <w:fldChar w:fldCharType="end"/>
            </w:r>
          </w:hyperlink>
        </w:p>
        <w:p w14:paraId="72E4D059" w14:textId="45F53E01" w:rsidR="00D75436" w:rsidRDefault="0015019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677B4A">
              <w:rPr>
                <w:noProof/>
                <w:webHidden/>
              </w:rPr>
              <w:t>7</w:t>
            </w:r>
            <w:r w:rsidR="00D75436">
              <w:rPr>
                <w:noProof/>
                <w:webHidden/>
              </w:rPr>
              <w:fldChar w:fldCharType="end"/>
            </w:r>
          </w:hyperlink>
        </w:p>
        <w:p w14:paraId="4F19E6D5" w14:textId="2D25C6ED" w:rsidR="00D75436" w:rsidRDefault="0015019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677B4A">
              <w:rPr>
                <w:noProof/>
                <w:webHidden/>
              </w:rPr>
              <w:t>8</w:t>
            </w:r>
            <w:r w:rsidR="00D75436">
              <w:rPr>
                <w:noProof/>
                <w:webHidden/>
              </w:rPr>
              <w:fldChar w:fldCharType="end"/>
            </w:r>
          </w:hyperlink>
        </w:p>
        <w:p w14:paraId="2FB96700" w14:textId="7E285D88" w:rsidR="00D75436" w:rsidRDefault="0015019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677B4A">
              <w:rPr>
                <w:noProof/>
                <w:webHidden/>
              </w:rPr>
              <w:t>10</w:t>
            </w:r>
            <w:r w:rsidR="00D75436">
              <w:rPr>
                <w:noProof/>
                <w:webHidden/>
              </w:rPr>
              <w:fldChar w:fldCharType="end"/>
            </w:r>
          </w:hyperlink>
        </w:p>
        <w:p w14:paraId="76B13ADF" w14:textId="635B4E6F" w:rsidR="00D75436" w:rsidRDefault="0015019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677B4A">
              <w:rPr>
                <w:noProof/>
                <w:webHidden/>
              </w:rPr>
              <w:t>10</w:t>
            </w:r>
            <w:r w:rsidR="00D75436">
              <w:rPr>
                <w:noProof/>
                <w:webHidden/>
              </w:rPr>
              <w:fldChar w:fldCharType="end"/>
            </w:r>
          </w:hyperlink>
        </w:p>
        <w:p w14:paraId="082C6EFB" w14:textId="61BBAA46" w:rsidR="00D75436" w:rsidRDefault="0015019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677B4A">
              <w:rPr>
                <w:noProof/>
                <w:webHidden/>
              </w:rPr>
              <w:t>10</w:t>
            </w:r>
            <w:r w:rsidR="00D75436">
              <w:rPr>
                <w:noProof/>
                <w:webHidden/>
              </w:rPr>
              <w:fldChar w:fldCharType="end"/>
            </w:r>
          </w:hyperlink>
        </w:p>
        <w:p w14:paraId="2BAA514D" w14:textId="030CB245" w:rsidR="00D75436" w:rsidRDefault="0015019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677B4A">
              <w:rPr>
                <w:noProof/>
                <w:webHidden/>
              </w:rPr>
              <w:t>10</w:t>
            </w:r>
            <w:r w:rsidR="00D75436">
              <w:rPr>
                <w:noProof/>
                <w:webHidden/>
              </w:rPr>
              <w:fldChar w:fldCharType="end"/>
            </w:r>
          </w:hyperlink>
        </w:p>
        <w:p w14:paraId="3FFDC0B4" w14:textId="11F2DFF0" w:rsidR="00D75436" w:rsidRDefault="0015019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677B4A">
              <w:rPr>
                <w:noProof/>
                <w:webHidden/>
              </w:rPr>
              <w:t>11</w:t>
            </w:r>
            <w:r w:rsidR="00D75436">
              <w:rPr>
                <w:noProof/>
                <w:webHidden/>
              </w:rPr>
              <w:fldChar w:fldCharType="end"/>
            </w:r>
          </w:hyperlink>
        </w:p>
        <w:p w14:paraId="04D6890B" w14:textId="2C27BD0D" w:rsidR="00D75436" w:rsidRDefault="0015019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677B4A">
              <w:rPr>
                <w:noProof/>
                <w:webHidden/>
              </w:rPr>
              <w:t>11</w:t>
            </w:r>
            <w:r w:rsidR="00D75436">
              <w:rPr>
                <w:noProof/>
                <w:webHidden/>
              </w:rPr>
              <w:fldChar w:fldCharType="end"/>
            </w:r>
          </w:hyperlink>
        </w:p>
        <w:p w14:paraId="355421B2" w14:textId="47F93F7F" w:rsidR="00D75436" w:rsidRDefault="0015019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677B4A">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677B4A">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теоретических знаний и практических навыков в части основных функциональных направлений управления персоналом в международных компаниях.</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76B43E8E" w:rsidR="00C220D9" w:rsidRPr="00352B6F" w:rsidRDefault="00ED39ED" w:rsidP="00677B4A">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Управление человеческими ресурсами </w:t>
      </w:r>
      <w:r w:rsidR="007D7C0F">
        <w:rPr>
          <w:sz w:val="28"/>
          <w:szCs w:val="28"/>
        </w:rPr>
        <w:t xml:space="preserve">в международных компаниях / HR </w:t>
      </w:r>
      <w:r w:rsidR="007D7C0F">
        <w:rPr>
          <w:sz w:val="28"/>
          <w:szCs w:val="28"/>
          <w:lang w:val="en-US"/>
        </w:rPr>
        <w:t>m</w:t>
      </w:r>
      <w:r w:rsidRPr="00352B6F">
        <w:rPr>
          <w:sz w:val="28"/>
          <w:szCs w:val="28"/>
        </w:rPr>
        <w:t>anagement in international сompanies</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677B4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77B4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677B4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77B4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77B4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77B4A" w:rsidRDefault="00751095" w:rsidP="009207A4">
            <w:pPr>
              <w:tabs>
                <w:tab w:val="left" w:pos="0"/>
              </w:tabs>
              <w:jc w:val="center"/>
              <w:rPr>
                <w:rFonts w:ascii="Times New Roman" w:hAnsi="Times New Roman" w:cs="Times New Roman"/>
                <w:lang w:bidi="ru-RU"/>
              </w:rPr>
            </w:pPr>
            <w:r w:rsidRPr="00677B4A">
              <w:rPr>
                <w:rFonts w:ascii="Times New Roman" w:hAnsi="Times New Roman" w:cs="Times New Roman"/>
                <w:b/>
              </w:rPr>
              <w:t>Планируемые результаты обучения по дисциплине</w:t>
            </w:r>
          </w:p>
          <w:p w14:paraId="4A80ACB9" w14:textId="77777777" w:rsidR="00751095" w:rsidRPr="00677B4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77B4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77B4A" w:rsidRDefault="00FD518F" w:rsidP="009207A4">
            <w:pPr>
              <w:widowControl w:val="0"/>
              <w:tabs>
                <w:tab w:val="left" w:pos="0"/>
              </w:tabs>
              <w:autoSpaceDE w:val="0"/>
              <w:autoSpaceDN w:val="0"/>
              <w:rPr>
                <w:rFonts w:ascii="Times New Roman" w:hAnsi="Times New Roman" w:cs="Times New Roman"/>
              </w:rPr>
            </w:pPr>
            <w:r w:rsidRPr="00677B4A">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77B4A" w:rsidRDefault="00FD518F" w:rsidP="009207A4">
            <w:pPr>
              <w:widowControl w:val="0"/>
              <w:tabs>
                <w:tab w:val="left" w:pos="0"/>
              </w:tabs>
              <w:autoSpaceDE w:val="0"/>
              <w:autoSpaceDN w:val="0"/>
              <w:rPr>
                <w:rFonts w:ascii="Times New Roman" w:hAnsi="Times New Roman" w:cs="Times New Roman"/>
                <w:lang w:bidi="ru-RU"/>
              </w:rPr>
            </w:pPr>
            <w:r w:rsidRPr="00677B4A">
              <w:rPr>
                <w:rFonts w:ascii="Times New Roman" w:hAnsi="Times New Roman" w:cs="Times New Roman"/>
                <w:lang w:bidi="ru-RU"/>
              </w:rPr>
              <w:t>УК-9.2 - Содействует успешной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677B4A" w:rsidRDefault="00751095" w:rsidP="009207A4">
            <w:pPr>
              <w:autoSpaceDE w:val="0"/>
              <w:autoSpaceDN w:val="0"/>
              <w:adjustRightInd w:val="0"/>
              <w:jc w:val="both"/>
              <w:rPr>
                <w:rFonts w:ascii="Times New Roman" w:hAnsi="Times New Roman" w:cs="Times New Roman"/>
              </w:rPr>
            </w:pPr>
            <w:r w:rsidRPr="00677B4A">
              <w:rPr>
                <w:rFonts w:ascii="Times New Roman" w:hAnsi="Times New Roman" w:cs="Times New Roman"/>
              </w:rPr>
              <w:t xml:space="preserve">Знать: </w:t>
            </w:r>
            <w:r w:rsidR="00316402" w:rsidRPr="00677B4A">
              <w:rPr>
                <w:rFonts w:ascii="Times New Roman" w:hAnsi="Times New Roman" w:cs="Times New Roman"/>
              </w:rPr>
              <w:t>Теоретические основы адаптации лиц с ограниченными возможностями в социальной и профессиональной среде</w:t>
            </w:r>
            <w:r w:rsidRPr="00677B4A">
              <w:rPr>
                <w:rFonts w:ascii="Times New Roman" w:hAnsi="Times New Roman" w:cs="Times New Roman"/>
              </w:rPr>
              <w:t xml:space="preserve"> </w:t>
            </w:r>
          </w:p>
          <w:p w14:paraId="1D618C66" w14:textId="00124F5A" w:rsidR="00751095" w:rsidRPr="00677B4A" w:rsidRDefault="00751095" w:rsidP="009207A4">
            <w:pPr>
              <w:autoSpaceDE w:val="0"/>
              <w:autoSpaceDN w:val="0"/>
              <w:adjustRightInd w:val="0"/>
              <w:jc w:val="both"/>
              <w:rPr>
                <w:rFonts w:ascii="Times New Roman" w:hAnsi="Times New Roman" w:cs="Times New Roman"/>
              </w:rPr>
            </w:pPr>
            <w:r w:rsidRPr="00677B4A">
              <w:rPr>
                <w:rFonts w:ascii="Times New Roman" w:hAnsi="Times New Roman" w:cs="Times New Roman"/>
              </w:rPr>
              <w:t xml:space="preserve">Уметь: </w:t>
            </w:r>
            <w:r w:rsidR="00FD518F" w:rsidRPr="00677B4A">
              <w:rPr>
                <w:rFonts w:ascii="Times New Roman" w:hAnsi="Times New Roman" w:cs="Times New Roman"/>
              </w:rPr>
              <w:t>Применять знания об адаптации лиц с ограниченными возможностями в социальной и профессиональной среде</w:t>
            </w:r>
            <w:r w:rsidRPr="00677B4A">
              <w:rPr>
                <w:rFonts w:ascii="Times New Roman" w:hAnsi="Times New Roman" w:cs="Times New Roman"/>
              </w:rPr>
              <w:t xml:space="preserve">. </w:t>
            </w:r>
          </w:p>
          <w:p w14:paraId="253C4FDD" w14:textId="597ACE7D" w:rsidR="00751095" w:rsidRPr="00677B4A" w:rsidRDefault="00751095" w:rsidP="00FD518F">
            <w:pPr>
              <w:autoSpaceDE w:val="0"/>
              <w:autoSpaceDN w:val="0"/>
              <w:adjustRightInd w:val="0"/>
              <w:jc w:val="both"/>
              <w:rPr>
                <w:rFonts w:ascii="Times New Roman" w:hAnsi="Times New Roman" w:cs="Times New Roman"/>
                <w:lang w:bidi="ru-RU"/>
              </w:rPr>
            </w:pPr>
            <w:r w:rsidRPr="00677B4A">
              <w:rPr>
                <w:rFonts w:ascii="Times New Roman" w:hAnsi="Times New Roman" w:cs="Times New Roman"/>
              </w:rPr>
              <w:t xml:space="preserve">Владеть: </w:t>
            </w:r>
            <w:r w:rsidR="00FD518F" w:rsidRPr="00677B4A">
              <w:rPr>
                <w:rFonts w:ascii="Times New Roman" w:hAnsi="Times New Roman" w:cs="Times New Roman"/>
              </w:rPr>
              <w:t>Навыками выстраивания системы адаптации лиц с ограниченными возможностями в социальной и профессиональной среде</w:t>
            </w:r>
            <w:r w:rsidRPr="00677B4A">
              <w:rPr>
                <w:rFonts w:ascii="Times New Roman" w:hAnsi="Times New Roman" w:cs="Times New Roman"/>
              </w:rPr>
              <w:t>.</w:t>
            </w:r>
          </w:p>
        </w:tc>
      </w:tr>
      <w:tr w:rsidR="00751095" w:rsidRPr="00677B4A" w14:paraId="7E59F1A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1292F9B" w14:textId="77777777" w:rsidR="00751095" w:rsidRPr="00677B4A" w:rsidRDefault="00FD518F" w:rsidP="009207A4">
            <w:pPr>
              <w:widowControl w:val="0"/>
              <w:tabs>
                <w:tab w:val="left" w:pos="0"/>
              </w:tabs>
              <w:autoSpaceDE w:val="0"/>
              <w:autoSpaceDN w:val="0"/>
              <w:rPr>
                <w:rFonts w:ascii="Times New Roman" w:hAnsi="Times New Roman" w:cs="Times New Roman"/>
              </w:rPr>
            </w:pPr>
            <w:r w:rsidRPr="00677B4A">
              <w:rPr>
                <w:rFonts w:ascii="Times New Roman" w:hAnsi="Times New Roman" w:cs="Times New Roman"/>
              </w:rPr>
              <w:t>ПК-1 - Способен сформировать возможные решения на основании разработанных для них целевых показателей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414425A" w14:textId="77777777" w:rsidR="00751095" w:rsidRPr="00677B4A" w:rsidRDefault="00FD518F" w:rsidP="009207A4">
            <w:pPr>
              <w:widowControl w:val="0"/>
              <w:tabs>
                <w:tab w:val="left" w:pos="0"/>
              </w:tabs>
              <w:autoSpaceDE w:val="0"/>
              <w:autoSpaceDN w:val="0"/>
              <w:rPr>
                <w:rFonts w:ascii="Times New Roman" w:hAnsi="Times New Roman" w:cs="Times New Roman"/>
                <w:lang w:bidi="ru-RU"/>
              </w:rPr>
            </w:pPr>
            <w:r w:rsidRPr="00677B4A">
              <w:rPr>
                <w:rFonts w:ascii="Times New Roman" w:hAnsi="Times New Roman" w:cs="Times New Roman"/>
                <w:lang w:bidi="ru-RU"/>
              </w:rPr>
              <w:t>ПК-1.2 - Анализирует требования заинтересованных сторон с точки зрения критериев качества, определяемых выбранными подходами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8421F89" w14:textId="77777777" w:rsidR="00751095" w:rsidRPr="00677B4A" w:rsidRDefault="00751095" w:rsidP="009207A4">
            <w:pPr>
              <w:autoSpaceDE w:val="0"/>
              <w:autoSpaceDN w:val="0"/>
              <w:adjustRightInd w:val="0"/>
              <w:jc w:val="both"/>
              <w:rPr>
                <w:rFonts w:ascii="Times New Roman" w:hAnsi="Times New Roman" w:cs="Times New Roman"/>
              </w:rPr>
            </w:pPr>
            <w:r w:rsidRPr="00677B4A">
              <w:rPr>
                <w:rFonts w:ascii="Times New Roman" w:hAnsi="Times New Roman" w:cs="Times New Roman"/>
              </w:rPr>
              <w:t xml:space="preserve">Знать: </w:t>
            </w:r>
            <w:r w:rsidR="00316402" w:rsidRPr="00677B4A">
              <w:rPr>
                <w:rFonts w:ascii="Times New Roman" w:hAnsi="Times New Roman" w:cs="Times New Roman"/>
              </w:rPr>
              <w:t>Основы системного подхода к формированию решения на основе разработанных целевых показателей</w:t>
            </w:r>
            <w:r w:rsidRPr="00677B4A">
              <w:rPr>
                <w:rFonts w:ascii="Times New Roman" w:hAnsi="Times New Roman" w:cs="Times New Roman"/>
              </w:rPr>
              <w:t xml:space="preserve"> </w:t>
            </w:r>
          </w:p>
          <w:p w14:paraId="3BC07E05" w14:textId="77777777" w:rsidR="00751095" w:rsidRPr="00677B4A" w:rsidRDefault="00751095" w:rsidP="009207A4">
            <w:pPr>
              <w:autoSpaceDE w:val="0"/>
              <w:autoSpaceDN w:val="0"/>
              <w:adjustRightInd w:val="0"/>
              <w:jc w:val="both"/>
              <w:rPr>
                <w:rFonts w:ascii="Times New Roman" w:hAnsi="Times New Roman" w:cs="Times New Roman"/>
              </w:rPr>
            </w:pPr>
            <w:r w:rsidRPr="00677B4A">
              <w:rPr>
                <w:rFonts w:ascii="Times New Roman" w:hAnsi="Times New Roman" w:cs="Times New Roman"/>
              </w:rPr>
              <w:t xml:space="preserve">Уметь: </w:t>
            </w:r>
            <w:r w:rsidR="00FD518F" w:rsidRPr="00677B4A">
              <w:rPr>
                <w:rFonts w:ascii="Times New Roman" w:hAnsi="Times New Roman" w:cs="Times New Roman"/>
              </w:rPr>
              <w:t>Анализировать требования заинтересованных сторон при формировании решения</w:t>
            </w:r>
            <w:r w:rsidRPr="00677B4A">
              <w:rPr>
                <w:rFonts w:ascii="Times New Roman" w:hAnsi="Times New Roman" w:cs="Times New Roman"/>
              </w:rPr>
              <w:t xml:space="preserve">. </w:t>
            </w:r>
          </w:p>
          <w:p w14:paraId="62AF68F2" w14:textId="77777777" w:rsidR="00751095" w:rsidRPr="00677B4A" w:rsidRDefault="00751095" w:rsidP="00FD518F">
            <w:pPr>
              <w:autoSpaceDE w:val="0"/>
              <w:autoSpaceDN w:val="0"/>
              <w:adjustRightInd w:val="0"/>
              <w:jc w:val="both"/>
              <w:rPr>
                <w:rFonts w:ascii="Times New Roman" w:hAnsi="Times New Roman" w:cs="Times New Roman"/>
                <w:lang w:bidi="ru-RU"/>
              </w:rPr>
            </w:pPr>
            <w:r w:rsidRPr="00677B4A">
              <w:rPr>
                <w:rFonts w:ascii="Times New Roman" w:hAnsi="Times New Roman" w:cs="Times New Roman"/>
              </w:rPr>
              <w:t xml:space="preserve">Владеть: </w:t>
            </w:r>
            <w:r w:rsidR="00FD518F" w:rsidRPr="00677B4A">
              <w:rPr>
                <w:rFonts w:ascii="Times New Roman" w:hAnsi="Times New Roman" w:cs="Times New Roman"/>
              </w:rPr>
              <w:t>Навыками формирования решений, исходя из разработанных целевых показателей, а также требований заинтересованных сторон</w:t>
            </w:r>
            <w:r w:rsidRPr="00677B4A">
              <w:rPr>
                <w:rFonts w:ascii="Times New Roman" w:hAnsi="Times New Roman" w:cs="Times New Roman"/>
              </w:rPr>
              <w:t>.</w:t>
            </w:r>
          </w:p>
        </w:tc>
      </w:tr>
    </w:tbl>
    <w:p w14:paraId="010B1EC2" w14:textId="77777777" w:rsidR="00E1429F" w:rsidRPr="00677B4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677B4A" w:rsidRDefault="004535A3" w:rsidP="007F544A">
            <w:pPr>
              <w:widowControl w:val="0"/>
              <w:tabs>
                <w:tab w:val="left" w:pos="0"/>
              </w:tabs>
              <w:autoSpaceDE w:val="0"/>
              <w:autoSpaceDN w:val="0"/>
              <w:jc w:val="center"/>
              <w:rPr>
                <w:rFonts w:ascii="Times New Roman" w:hAnsi="Times New Roman" w:cs="Times New Roman"/>
                <w:b/>
              </w:rPr>
            </w:pPr>
            <w:r w:rsidRPr="00677B4A">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677B4A" w:rsidRDefault="004535A3" w:rsidP="00546A9C">
            <w:pPr>
              <w:tabs>
                <w:tab w:val="left" w:pos="0"/>
              </w:tabs>
              <w:jc w:val="center"/>
              <w:rPr>
                <w:rFonts w:ascii="Times New Roman" w:hAnsi="Times New Roman" w:cs="Times New Roman"/>
                <w:b/>
              </w:rPr>
            </w:pPr>
            <w:r w:rsidRPr="00677B4A">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677B4A" w:rsidRDefault="004535A3" w:rsidP="007F544A">
            <w:pPr>
              <w:tabs>
                <w:tab w:val="left" w:pos="0"/>
              </w:tabs>
              <w:jc w:val="center"/>
              <w:rPr>
                <w:rFonts w:ascii="Times New Roman" w:hAnsi="Times New Roman" w:cs="Times New Roman"/>
                <w:b/>
              </w:rPr>
            </w:pPr>
            <w:r w:rsidRPr="00677B4A">
              <w:rPr>
                <w:rFonts w:ascii="Times New Roman" w:hAnsi="Times New Roman" w:cs="Times New Roman"/>
                <w:b/>
              </w:rPr>
              <w:t xml:space="preserve">Объем дисциплины </w:t>
            </w:r>
          </w:p>
          <w:p w14:paraId="5F18268E" w14:textId="58058D90" w:rsidR="004535A3" w:rsidRPr="00677B4A" w:rsidRDefault="004535A3" w:rsidP="007F544A">
            <w:pPr>
              <w:widowControl w:val="0"/>
              <w:tabs>
                <w:tab w:val="left" w:pos="0"/>
              </w:tabs>
              <w:autoSpaceDE w:val="0"/>
              <w:autoSpaceDN w:val="0"/>
              <w:jc w:val="center"/>
              <w:rPr>
                <w:rFonts w:ascii="Times New Roman" w:hAnsi="Times New Roman" w:cs="Times New Roman"/>
                <w:b/>
              </w:rPr>
            </w:pPr>
            <w:r w:rsidRPr="00677B4A">
              <w:rPr>
                <w:rFonts w:ascii="Times New Roman" w:hAnsi="Times New Roman" w:cs="Times New Roman"/>
                <w:b/>
              </w:rPr>
              <w:t>(ак</w:t>
            </w:r>
            <w:r w:rsidR="00AE2B1A" w:rsidRPr="00677B4A">
              <w:rPr>
                <w:rFonts w:ascii="Times New Roman" w:hAnsi="Times New Roman" w:cs="Times New Roman"/>
                <w:b/>
              </w:rPr>
              <w:t>адемические</w:t>
            </w:r>
            <w:r w:rsidRPr="00677B4A">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677B4A"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677B4A"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677B4A" w:rsidRDefault="000B317E" w:rsidP="007F544A">
            <w:pPr>
              <w:widowControl w:val="0"/>
              <w:tabs>
                <w:tab w:val="left" w:pos="0"/>
              </w:tabs>
              <w:autoSpaceDE w:val="0"/>
              <w:autoSpaceDN w:val="0"/>
              <w:jc w:val="center"/>
              <w:rPr>
                <w:rFonts w:ascii="Times New Roman" w:hAnsi="Times New Roman" w:cs="Times New Roman"/>
                <w:b/>
              </w:rPr>
            </w:pPr>
            <w:r w:rsidRPr="00677B4A">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677B4A"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677B4A" w:rsidRDefault="000B317E" w:rsidP="007F544A">
            <w:pPr>
              <w:widowControl w:val="0"/>
              <w:tabs>
                <w:tab w:val="left" w:pos="0"/>
              </w:tabs>
              <w:autoSpaceDE w:val="0"/>
              <w:autoSpaceDN w:val="0"/>
              <w:jc w:val="center"/>
              <w:rPr>
                <w:rFonts w:ascii="Times New Roman" w:hAnsi="Times New Roman" w:cs="Times New Roman"/>
                <w:b/>
              </w:rPr>
            </w:pPr>
            <w:r w:rsidRPr="00677B4A">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677B4A"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677B4A"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677B4A" w:rsidRDefault="004475DA" w:rsidP="007F544A">
            <w:pPr>
              <w:widowControl w:val="0"/>
              <w:tabs>
                <w:tab w:val="left" w:pos="0"/>
              </w:tabs>
              <w:autoSpaceDE w:val="0"/>
              <w:autoSpaceDN w:val="0"/>
              <w:jc w:val="center"/>
              <w:rPr>
                <w:rFonts w:ascii="Times New Roman" w:hAnsi="Times New Roman" w:cs="Times New Roman"/>
                <w:b/>
              </w:rPr>
            </w:pPr>
            <w:r w:rsidRPr="00677B4A">
              <w:rPr>
                <w:rFonts w:ascii="Times New Roman" w:hAnsi="Times New Roman" w:cs="Times New Roman"/>
                <w:b/>
              </w:rPr>
              <w:t>ЗЛТ</w:t>
            </w:r>
          </w:p>
        </w:tc>
        <w:tc>
          <w:tcPr>
            <w:tcW w:w="360" w:type="pct"/>
            <w:shd w:val="clear" w:color="auto" w:fill="auto"/>
            <w:vAlign w:val="center"/>
            <w:hideMark/>
          </w:tcPr>
          <w:p w14:paraId="144D21A6" w14:textId="77777777" w:rsidR="004475DA" w:rsidRPr="00677B4A" w:rsidRDefault="004475DA" w:rsidP="007F544A">
            <w:pPr>
              <w:widowControl w:val="0"/>
              <w:tabs>
                <w:tab w:val="left" w:pos="0"/>
              </w:tabs>
              <w:autoSpaceDE w:val="0"/>
              <w:autoSpaceDN w:val="0"/>
              <w:jc w:val="center"/>
              <w:rPr>
                <w:rFonts w:ascii="Times New Roman" w:hAnsi="Times New Roman" w:cs="Times New Roman"/>
                <w:b/>
              </w:rPr>
            </w:pPr>
            <w:r w:rsidRPr="00677B4A">
              <w:rPr>
                <w:rFonts w:ascii="Times New Roman" w:hAnsi="Times New Roman" w:cs="Times New Roman"/>
                <w:b/>
              </w:rPr>
              <w:t>ПЗ</w:t>
            </w:r>
          </w:p>
        </w:tc>
        <w:tc>
          <w:tcPr>
            <w:tcW w:w="358" w:type="pct"/>
            <w:shd w:val="clear" w:color="auto" w:fill="auto"/>
            <w:vAlign w:val="center"/>
            <w:hideMark/>
          </w:tcPr>
          <w:p w14:paraId="19AF07D1" w14:textId="452663C9" w:rsidR="004475DA" w:rsidRPr="00677B4A" w:rsidRDefault="000A0ED4" w:rsidP="004535A3">
            <w:pPr>
              <w:widowControl w:val="0"/>
              <w:tabs>
                <w:tab w:val="left" w:pos="0"/>
              </w:tabs>
              <w:autoSpaceDE w:val="0"/>
              <w:autoSpaceDN w:val="0"/>
              <w:jc w:val="center"/>
              <w:rPr>
                <w:rFonts w:ascii="Times New Roman" w:hAnsi="Times New Roman" w:cs="Times New Roman"/>
                <w:b/>
              </w:rPr>
            </w:pPr>
            <w:r w:rsidRPr="00677B4A">
              <w:rPr>
                <w:rFonts w:ascii="Times New Roman" w:hAnsi="Times New Roman" w:cs="Times New Roman"/>
                <w:b/>
              </w:rPr>
              <w:t>ЛР</w:t>
            </w:r>
          </w:p>
        </w:tc>
        <w:tc>
          <w:tcPr>
            <w:tcW w:w="358" w:type="pct"/>
            <w:vMerge/>
            <w:shd w:val="clear" w:color="auto" w:fill="auto"/>
            <w:vAlign w:val="center"/>
            <w:hideMark/>
          </w:tcPr>
          <w:p w14:paraId="0F94578B" w14:textId="1775B50A" w:rsidR="004475DA" w:rsidRPr="00677B4A"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677B4A" w:rsidRDefault="00E948C3" w:rsidP="001116DF">
            <w:pPr>
              <w:widowControl w:val="0"/>
              <w:tabs>
                <w:tab w:val="left" w:pos="0"/>
              </w:tabs>
              <w:autoSpaceDE w:val="0"/>
              <w:autoSpaceDN w:val="0"/>
              <w:rPr>
                <w:rFonts w:ascii="Times New Roman" w:hAnsi="Times New Roman" w:cs="Times New Roman"/>
                <w:lang w:bidi="ru-RU"/>
              </w:rPr>
            </w:pPr>
            <w:r w:rsidRPr="00677B4A">
              <w:rPr>
                <w:rFonts w:ascii="Times New Roman" w:hAnsi="Times New Roman" w:cs="Times New Roman"/>
                <w:lang w:bidi="ru-RU"/>
              </w:rPr>
              <w:t>Тема 1. Роль управления персоналом в деятельности современных международных компаний</w:t>
            </w:r>
          </w:p>
        </w:tc>
        <w:tc>
          <w:tcPr>
            <w:tcW w:w="2543" w:type="pct"/>
            <w:gridSpan w:val="2"/>
            <w:shd w:val="clear" w:color="auto" w:fill="auto"/>
          </w:tcPr>
          <w:p w14:paraId="39EE40A9" w14:textId="6A1029DB" w:rsidR="004475DA" w:rsidRPr="00677B4A" w:rsidRDefault="0011347D" w:rsidP="001116DF">
            <w:pPr>
              <w:pStyle w:val="Style5"/>
              <w:widowControl/>
              <w:tabs>
                <w:tab w:val="left" w:pos="0"/>
                <w:tab w:val="left" w:leader="underscore" w:pos="7027"/>
              </w:tabs>
              <w:rPr>
                <w:rFonts w:eastAsiaTheme="minorHAnsi"/>
                <w:sz w:val="22"/>
                <w:szCs w:val="22"/>
                <w:lang w:eastAsia="en-US"/>
              </w:rPr>
            </w:pPr>
            <w:r w:rsidRPr="00677B4A">
              <w:rPr>
                <w:sz w:val="22"/>
                <w:szCs w:val="22"/>
                <w:lang w:bidi="ru-RU"/>
              </w:rPr>
              <w:t>7 ключевых функций в управлении персоналом в современных международных компаниях. Основные группы внешних факторов, влияющих на систему управления персоналом в современной международной компании.</w:t>
            </w:r>
          </w:p>
        </w:tc>
        <w:tc>
          <w:tcPr>
            <w:tcW w:w="357" w:type="pct"/>
            <w:gridSpan w:val="2"/>
            <w:shd w:val="clear" w:color="auto" w:fill="auto"/>
            <w:vAlign w:val="center"/>
          </w:tcPr>
          <w:p w14:paraId="615145B2" w14:textId="0922B7BD" w:rsidR="004475DA" w:rsidRPr="00677B4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77B4A">
              <w:rPr>
                <w:rFonts w:ascii="Times New Roman" w:hAnsi="Times New Roman" w:cs="Times New Roman"/>
                <w:lang w:bidi="ru-RU"/>
              </w:rPr>
              <w:t>3</w:t>
            </w:r>
          </w:p>
        </w:tc>
        <w:tc>
          <w:tcPr>
            <w:tcW w:w="360" w:type="pct"/>
            <w:shd w:val="clear" w:color="auto" w:fill="auto"/>
            <w:vAlign w:val="center"/>
          </w:tcPr>
          <w:p w14:paraId="05EBA91D" w14:textId="13EF86D5" w:rsidR="004475DA" w:rsidRPr="00677B4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77B4A">
              <w:rPr>
                <w:rFonts w:ascii="Times New Roman" w:hAnsi="Times New Roman" w:cs="Times New Roman"/>
                <w:lang w:bidi="ru-RU"/>
              </w:rPr>
              <w:t>3</w:t>
            </w:r>
          </w:p>
        </w:tc>
        <w:tc>
          <w:tcPr>
            <w:tcW w:w="358" w:type="pct"/>
            <w:shd w:val="clear" w:color="auto" w:fill="auto"/>
            <w:vAlign w:val="center"/>
          </w:tcPr>
          <w:p w14:paraId="6922C76B" w14:textId="6714638E" w:rsidR="004475DA" w:rsidRPr="00677B4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677B4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77B4A">
              <w:rPr>
                <w:rFonts w:ascii="Times New Roman" w:hAnsi="Times New Roman" w:cs="Times New Roman"/>
                <w:lang w:bidi="ru-RU"/>
              </w:rPr>
              <w:t>5</w:t>
            </w:r>
          </w:p>
        </w:tc>
      </w:tr>
      <w:tr w:rsidR="005B37A7" w:rsidRPr="005B37A7" w14:paraId="141FA8D0" w14:textId="77777777" w:rsidTr="005B37A7">
        <w:trPr>
          <w:trHeight w:val="283"/>
        </w:trPr>
        <w:tc>
          <w:tcPr>
            <w:tcW w:w="1024" w:type="pct"/>
            <w:shd w:val="clear" w:color="auto" w:fill="auto"/>
            <w:vAlign w:val="center"/>
          </w:tcPr>
          <w:p w14:paraId="5B98FA39" w14:textId="77777777" w:rsidR="004475DA" w:rsidRPr="00677B4A" w:rsidRDefault="00E948C3" w:rsidP="001116DF">
            <w:pPr>
              <w:widowControl w:val="0"/>
              <w:tabs>
                <w:tab w:val="left" w:pos="0"/>
              </w:tabs>
              <w:autoSpaceDE w:val="0"/>
              <w:autoSpaceDN w:val="0"/>
              <w:rPr>
                <w:rFonts w:ascii="Times New Roman" w:hAnsi="Times New Roman" w:cs="Times New Roman"/>
                <w:lang w:bidi="ru-RU"/>
              </w:rPr>
            </w:pPr>
            <w:r w:rsidRPr="00677B4A">
              <w:rPr>
                <w:rFonts w:ascii="Times New Roman" w:hAnsi="Times New Roman" w:cs="Times New Roman"/>
                <w:lang w:bidi="ru-RU"/>
              </w:rPr>
              <w:t>Тема 2. Стратегическое управление персоналом как ключевой инструмент достижения целей международной компании</w:t>
            </w:r>
          </w:p>
        </w:tc>
        <w:tc>
          <w:tcPr>
            <w:tcW w:w="2543" w:type="pct"/>
            <w:gridSpan w:val="2"/>
            <w:shd w:val="clear" w:color="auto" w:fill="auto"/>
          </w:tcPr>
          <w:p w14:paraId="16C4331A" w14:textId="77777777" w:rsidR="004475DA" w:rsidRPr="00677B4A" w:rsidRDefault="0011347D" w:rsidP="001116DF">
            <w:pPr>
              <w:pStyle w:val="Style5"/>
              <w:widowControl/>
              <w:tabs>
                <w:tab w:val="left" w:pos="0"/>
                <w:tab w:val="left" w:leader="underscore" w:pos="7027"/>
              </w:tabs>
              <w:rPr>
                <w:rFonts w:eastAsiaTheme="minorHAnsi"/>
                <w:sz w:val="22"/>
                <w:szCs w:val="22"/>
                <w:lang w:eastAsia="en-US"/>
              </w:rPr>
            </w:pPr>
            <w:r w:rsidRPr="00677B4A">
              <w:rPr>
                <w:sz w:val="22"/>
                <w:szCs w:val="22"/>
                <w:lang w:bidi="ru-RU"/>
              </w:rPr>
              <w:t>Разница между классическим отделом кадров и современным подразделением по работе с персоналом в международной компании. Выстраивайте стратегии по управлению персоналом. Факторы внешней среды, оказывающие влияние на систему управления персоналом международной компании. Основные принципы стратегического анализа системы по управлению персоналом современной международной компании. Жизненные циклы компаний и соответствующая им политика стратегического управления персоналом. SWOT-анализ в практике управления персоналом современной международной компании.</w:t>
            </w:r>
          </w:p>
        </w:tc>
        <w:tc>
          <w:tcPr>
            <w:tcW w:w="357" w:type="pct"/>
            <w:gridSpan w:val="2"/>
            <w:shd w:val="clear" w:color="auto" w:fill="auto"/>
            <w:vAlign w:val="center"/>
          </w:tcPr>
          <w:p w14:paraId="7FE9307A" w14:textId="77777777" w:rsidR="004475DA" w:rsidRPr="00677B4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77B4A">
              <w:rPr>
                <w:rFonts w:ascii="Times New Roman" w:hAnsi="Times New Roman" w:cs="Times New Roman"/>
                <w:lang w:bidi="ru-RU"/>
              </w:rPr>
              <w:t>5</w:t>
            </w:r>
          </w:p>
        </w:tc>
        <w:tc>
          <w:tcPr>
            <w:tcW w:w="360" w:type="pct"/>
            <w:shd w:val="clear" w:color="auto" w:fill="auto"/>
            <w:vAlign w:val="center"/>
          </w:tcPr>
          <w:p w14:paraId="2FF5B5D4" w14:textId="77777777" w:rsidR="004475DA" w:rsidRPr="00677B4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77B4A">
              <w:rPr>
                <w:rFonts w:ascii="Times New Roman" w:hAnsi="Times New Roman" w:cs="Times New Roman"/>
                <w:lang w:bidi="ru-RU"/>
              </w:rPr>
              <w:t>3</w:t>
            </w:r>
          </w:p>
        </w:tc>
        <w:tc>
          <w:tcPr>
            <w:tcW w:w="358" w:type="pct"/>
            <w:shd w:val="clear" w:color="auto" w:fill="auto"/>
            <w:vAlign w:val="center"/>
          </w:tcPr>
          <w:p w14:paraId="004D4316" w14:textId="77777777" w:rsidR="004475DA" w:rsidRPr="00677B4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1357E5" w14:textId="77777777" w:rsidR="004475DA" w:rsidRPr="00677B4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77B4A">
              <w:rPr>
                <w:rFonts w:ascii="Times New Roman" w:hAnsi="Times New Roman" w:cs="Times New Roman"/>
                <w:lang w:bidi="ru-RU"/>
              </w:rPr>
              <w:t>6</w:t>
            </w:r>
          </w:p>
        </w:tc>
      </w:tr>
      <w:tr w:rsidR="005B37A7" w:rsidRPr="005B37A7" w14:paraId="4EC78E24" w14:textId="77777777" w:rsidTr="005B37A7">
        <w:trPr>
          <w:trHeight w:val="283"/>
        </w:trPr>
        <w:tc>
          <w:tcPr>
            <w:tcW w:w="1024" w:type="pct"/>
            <w:shd w:val="clear" w:color="auto" w:fill="auto"/>
            <w:vAlign w:val="center"/>
          </w:tcPr>
          <w:p w14:paraId="1D9BF367" w14:textId="77777777" w:rsidR="004475DA" w:rsidRPr="00677B4A" w:rsidRDefault="00E948C3" w:rsidP="001116DF">
            <w:pPr>
              <w:widowControl w:val="0"/>
              <w:tabs>
                <w:tab w:val="left" w:pos="0"/>
              </w:tabs>
              <w:autoSpaceDE w:val="0"/>
              <w:autoSpaceDN w:val="0"/>
              <w:rPr>
                <w:rFonts w:ascii="Times New Roman" w:hAnsi="Times New Roman" w:cs="Times New Roman"/>
                <w:lang w:bidi="ru-RU"/>
              </w:rPr>
            </w:pPr>
            <w:r w:rsidRPr="00677B4A">
              <w:rPr>
                <w:rFonts w:ascii="Times New Roman" w:hAnsi="Times New Roman" w:cs="Times New Roman"/>
                <w:lang w:bidi="ru-RU"/>
              </w:rPr>
              <w:t>Тема 3. Привлечение и подбор персонала в компанию</w:t>
            </w:r>
          </w:p>
        </w:tc>
        <w:tc>
          <w:tcPr>
            <w:tcW w:w="2543" w:type="pct"/>
            <w:gridSpan w:val="2"/>
            <w:shd w:val="clear" w:color="auto" w:fill="auto"/>
          </w:tcPr>
          <w:p w14:paraId="02D586F8" w14:textId="77777777" w:rsidR="004475DA" w:rsidRPr="00677B4A" w:rsidRDefault="0011347D" w:rsidP="001116DF">
            <w:pPr>
              <w:pStyle w:val="Style5"/>
              <w:widowControl/>
              <w:tabs>
                <w:tab w:val="left" w:pos="0"/>
                <w:tab w:val="left" w:leader="underscore" w:pos="7027"/>
              </w:tabs>
              <w:rPr>
                <w:rFonts w:eastAsiaTheme="minorHAnsi"/>
                <w:sz w:val="22"/>
                <w:szCs w:val="22"/>
                <w:lang w:eastAsia="en-US"/>
              </w:rPr>
            </w:pPr>
            <w:r w:rsidRPr="00677B4A">
              <w:rPr>
                <w:sz w:val="22"/>
                <w:szCs w:val="22"/>
                <w:lang w:bidi="ru-RU"/>
              </w:rPr>
              <w:t>Анализ работ. Составление профиля должности. Методы привлечение персонала - их преимущества и недостатки.</w:t>
            </w:r>
          </w:p>
        </w:tc>
        <w:tc>
          <w:tcPr>
            <w:tcW w:w="357" w:type="pct"/>
            <w:gridSpan w:val="2"/>
            <w:shd w:val="clear" w:color="auto" w:fill="auto"/>
            <w:vAlign w:val="center"/>
          </w:tcPr>
          <w:p w14:paraId="54A795AF" w14:textId="77777777" w:rsidR="004475DA" w:rsidRPr="00677B4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77B4A">
              <w:rPr>
                <w:rFonts w:ascii="Times New Roman" w:hAnsi="Times New Roman" w:cs="Times New Roman"/>
                <w:lang w:bidi="ru-RU"/>
              </w:rPr>
              <w:t>4</w:t>
            </w:r>
          </w:p>
        </w:tc>
        <w:tc>
          <w:tcPr>
            <w:tcW w:w="360" w:type="pct"/>
            <w:shd w:val="clear" w:color="auto" w:fill="auto"/>
            <w:vAlign w:val="center"/>
          </w:tcPr>
          <w:p w14:paraId="3C264041" w14:textId="77777777" w:rsidR="004475DA" w:rsidRPr="00677B4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77B4A">
              <w:rPr>
                <w:rFonts w:ascii="Times New Roman" w:hAnsi="Times New Roman" w:cs="Times New Roman"/>
                <w:lang w:bidi="ru-RU"/>
              </w:rPr>
              <w:t>4</w:t>
            </w:r>
          </w:p>
        </w:tc>
        <w:tc>
          <w:tcPr>
            <w:tcW w:w="358" w:type="pct"/>
            <w:shd w:val="clear" w:color="auto" w:fill="auto"/>
            <w:vAlign w:val="center"/>
          </w:tcPr>
          <w:p w14:paraId="227BDAC0" w14:textId="77777777" w:rsidR="004475DA" w:rsidRPr="00677B4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83C920" w14:textId="77777777" w:rsidR="004475DA" w:rsidRPr="00677B4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77B4A">
              <w:rPr>
                <w:rFonts w:ascii="Times New Roman" w:hAnsi="Times New Roman" w:cs="Times New Roman"/>
                <w:lang w:bidi="ru-RU"/>
              </w:rPr>
              <w:t>6</w:t>
            </w:r>
          </w:p>
        </w:tc>
      </w:tr>
      <w:tr w:rsidR="005B37A7" w:rsidRPr="005B37A7" w14:paraId="63468D3C" w14:textId="77777777" w:rsidTr="005B37A7">
        <w:trPr>
          <w:trHeight w:val="283"/>
        </w:trPr>
        <w:tc>
          <w:tcPr>
            <w:tcW w:w="1024" w:type="pct"/>
            <w:shd w:val="clear" w:color="auto" w:fill="auto"/>
            <w:vAlign w:val="center"/>
          </w:tcPr>
          <w:p w14:paraId="58A4D9C9" w14:textId="77777777" w:rsidR="004475DA" w:rsidRPr="00677B4A" w:rsidRDefault="00E948C3" w:rsidP="001116DF">
            <w:pPr>
              <w:widowControl w:val="0"/>
              <w:tabs>
                <w:tab w:val="left" w:pos="0"/>
              </w:tabs>
              <w:autoSpaceDE w:val="0"/>
              <w:autoSpaceDN w:val="0"/>
              <w:rPr>
                <w:rFonts w:ascii="Times New Roman" w:hAnsi="Times New Roman" w:cs="Times New Roman"/>
                <w:lang w:bidi="ru-RU"/>
              </w:rPr>
            </w:pPr>
            <w:r w:rsidRPr="00677B4A">
              <w:rPr>
                <w:rFonts w:ascii="Times New Roman" w:hAnsi="Times New Roman" w:cs="Times New Roman"/>
                <w:lang w:bidi="ru-RU"/>
              </w:rPr>
              <w:t>Тема 4. Оценка персонала</w:t>
            </w:r>
          </w:p>
        </w:tc>
        <w:tc>
          <w:tcPr>
            <w:tcW w:w="2543" w:type="pct"/>
            <w:gridSpan w:val="2"/>
            <w:shd w:val="clear" w:color="auto" w:fill="auto"/>
          </w:tcPr>
          <w:p w14:paraId="4743E4A3" w14:textId="77777777" w:rsidR="004475DA" w:rsidRPr="00677B4A" w:rsidRDefault="0011347D" w:rsidP="001116DF">
            <w:pPr>
              <w:pStyle w:val="Style5"/>
              <w:widowControl/>
              <w:tabs>
                <w:tab w:val="left" w:pos="0"/>
                <w:tab w:val="left" w:leader="underscore" w:pos="7027"/>
              </w:tabs>
              <w:rPr>
                <w:rFonts w:eastAsiaTheme="minorHAnsi"/>
                <w:sz w:val="22"/>
                <w:szCs w:val="22"/>
                <w:lang w:eastAsia="en-US"/>
              </w:rPr>
            </w:pPr>
            <w:r w:rsidRPr="00677B4A">
              <w:rPr>
                <w:sz w:val="22"/>
                <w:szCs w:val="22"/>
                <w:lang w:bidi="ru-RU"/>
              </w:rPr>
              <w:t>Критерии оценки кандидатов. Внешние и внутренние кандидаты. Типы интервью. Оффер.</w:t>
            </w:r>
          </w:p>
        </w:tc>
        <w:tc>
          <w:tcPr>
            <w:tcW w:w="357" w:type="pct"/>
            <w:gridSpan w:val="2"/>
            <w:shd w:val="clear" w:color="auto" w:fill="auto"/>
            <w:vAlign w:val="center"/>
          </w:tcPr>
          <w:p w14:paraId="12A71B48" w14:textId="77777777" w:rsidR="004475DA" w:rsidRPr="00677B4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77B4A">
              <w:rPr>
                <w:rFonts w:ascii="Times New Roman" w:hAnsi="Times New Roman" w:cs="Times New Roman"/>
                <w:lang w:bidi="ru-RU"/>
              </w:rPr>
              <w:t>5</w:t>
            </w:r>
          </w:p>
        </w:tc>
        <w:tc>
          <w:tcPr>
            <w:tcW w:w="360" w:type="pct"/>
            <w:shd w:val="clear" w:color="auto" w:fill="auto"/>
            <w:vAlign w:val="center"/>
          </w:tcPr>
          <w:p w14:paraId="2FCE595F" w14:textId="77777777" w:rsidR="004475DA" w:rsidRPr="00677B4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77B4A">
              <w:rPr>
                <w:rFonts w:ascii="Times New Roman" w:hAnsi="Times New Roman" w:cs="Times New Roman"/>
                <w:lang w:bidi="ru-RU"/>
              </w:rPr>
              <w:t>4</w:t>
            </w:r>
          </w:p>
        </w:tc>
        <w:tc>
          <w:tcPr>
            <w:tcW w:w="358" w:type="pct"/>
            <w:shd w:val="clear" w:color="auto" w:fill="auto"/>
            <w:vAlign w:val="center"/>
          </w:tcPr>
          <w:p w14:paraId="1A475E8A" w14:textId="77777777" w:rsidR="004475DA" w:rsidRPr="00677B4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02A37B" w14:textId="77777777" w:rsidR="004475DA" w:rsidRPr="00677B4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77B4A">
              <w:rPr>
                <w:rFonts w:ascii="Times New Roman" w:hAnsi="Times New Roman" w:cs="Times New Roman"/>
                <w:lang w:bidi="ru-RU"/>
              </w:rPr>
              <w:t>6</w:t>
            </w:r>
          </w:p>
        </w:tc>
      </w:tr>
      <w:tr w:rsidR="005B37A7" w:rsidRPr="005B37A7" w14:paraId="2493EA9B" w14:textId="77777777" w:rsidTr="005B37A7">
        <w:trPr>
          <w:trHeight w:val="283"/>
        </w:trPr>
        <w:tc>
          <w:tcPr>
            <w:tcW w:w="1024" w:type="pct"/>
            <w:shd w:val="clear" w:color="auto" w:fill="auto"/>
            <w:vAlign w:val="center"/>
          </w:tcPr>
          <w:p w14:paraId="24A511B0" w14:textId="77777777" w:rsidR="004475DA" w:rsidRPr="00677B4A" w:rsidRDefault="00E948C3" w:rsidP="001116DF">
            <w:pPr>
              <w:widowControl w:val="0"/>
              <w:tabs>
                <w:tab w:val="left" w:pos="0"/>
              </w:tabs>
              <w:autoSpaceDE w:val="0"/>
              <w:autoSpaceDN w:val="0"/>
              <w:rPr>
                <w:rFonts w:ascii="Times New Roman" w:hAnsi="Times New Roman" w:cs="Times New Roman"/>
                <w:lang w:bidi="ru-RU"/>
              </w:rPr>
            </w:pPr>
            <w:r w:rsidRPr="00677B4A">
              <w:rPr>
                <w:rFonts w:ascii="Times New Roman" w:hAnsi="Times New Roman" w:cs="Times New Roman"/>
                <w:lang w:bidi="ru-RU"/>
              </w:rPr>
              <w:t>Тема 5. Система вознаграждений, компенсаций и льгот</w:t>
            </w:r>
          </w:p>
        </w:tc>
        <w:tc>
          <w:tcPr>
            <w:tcW w:w="2543" w:type="pct"/>
            <w:gridSpan w:val="2"/>
            <w:shd w:val="clear" w:color="auto" w:fill="auto"/>
          </w:tcPr>
          <w:p w14:paraId="6BA44D13" w14:textId="77777777" w:rsidR="004475DA" w:rsidRPr="00677B4A" w:rsidRDefault="0011347D" w:rsidP="001116DF">
            <w:pPr>
              <w:pStyle w:val="Style5"/>
              <w:widowControl/>
              <w:tabs>
                <w:tab w:val="left" w:pos="0"/>
                <w:tab w:val="left" w:leader="underscore" w:pos="7027"/>
              </w:tabs>
              <w:rPr>
                <w:rFonts w:eastAsiaTheme="minorHAnsi"/>
                <w:sz w:val="22"/>
                <w:szCs w:val="22"/>
                <w:lang w:eastAsia="en-US"/>
              </w:rPr>
            </w:pPr>
            <w:r w:rsidRPr="00677B4A">
              <w:rPr>
                <w:sz w:val="22"/>
                <w:szCs w:val="22"/>
                <w:lang w:bidi="ru-RU"/>
              </w:rPr>
              <w:t>Основные принципы формирования компенсационного пакета. Типы компенсационной политики. Классификация систем оплаты труда.</w:t>
            </w:r>
          </w:p>
        </w:tc>
        <w:tc>
          <w:tcPr>
            <w:tcW w:w="357" w:type="pct"/>
            <w:gridSpan w:val="2"/>
            <w:shd w:val="clear" w:color="auto" w:fill="auto"/>
            <w:vAlign w:val="center"/>
          </w:tcPr>
          <w:p w14:paraId="192DBE54" w14:textId="77777777" w:rsidR="004475DA" w:rsidRPr="00677B4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77B4A">
              <w:rPr>
                <w:rFonts w:ascii="Times New Roman" w:hAnsi="Times New Roman" w:cs="Times New Roman"/>
                <w:lang w:bidi="ru-RU"/>
              </w:rPr>
              <w:t>5</w:t>
            </w:r>
          </w:p>
        </w:tc>
        <w:tc>
          <w:tcPr>
            <w:tcW w:w="360" w:type="pct"/>
            <w:shd w:val="clear" w:color="auto" w:fill="auto"/>
            <w:vAlign w:val="center"/>
          </w:tcPr>
          <w:p w14:paraId="0AEB49B3" w14:textId="77777777" w:rsidR="004475DA" w:rsidRPr="00677B4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77B4A">
              <w:rPr>
                <w:rFonts w:ascii="Times New Roman" w:hAnsi="Times New Roman" w:cs="Times New Roman"/>
                <w:lang w:bidi="ru-RU"/>
              </w:rPr>
              <w:t>4</w:t>
            </w:r>
          </w:p>
        </w:tc>
        <w:tc>
          <w:tcPr>
            <w:tcW w:w="358" w:type="pct"/>
            <w:shd w:val="clear" w:color="auto" w:fill="auto"/>
            <w:vAlign w:val="center"/>
          </w:tcPr>
          <w:p w14:paraId="7F771FCE" w14:textId="77777777" w:rsidR="004475DA" w:rsidRPr="00677B4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0C227E" w14:textId="77777777" w:rsidR="004475DA" w:rsidRPr="00677B4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77B4A">
              <w:rPr>
                <w:rFonts w:ascii="Times New Roman" w:hAnsi="Times New Roman" w:cs="Times New Roman"/>
                <w:lang w:bidi="ru-RU"/>
              </w:rPr>
              <w:t>5</w:t>
            </w:r>
          </w:p>
        </w:tc>
      </w:tr>
      <w:tr w:rsidR="005B37A7" w:rsidRPr="005B37A7" w14:paraId="331BAC6D" w14:textId="77777777" w:rsidTr="005B37A7">
        <w:trPr>
          <w:trHeight w:val="283"/>
        </w:trPr>
        <w:tc>
          <w:tcPr>
            <w:tcW w:w="1024" w:type="pct"/>
            <w:shd w:val="clear" w:color="auto" w:fill="auto"/>
            <w:vAlign w:val="center"/>
          </w:tcPr>
          <w:p w14:paraId="599C03F0" w14:textId="77777777" w:rsidR="004475DA" w:rsidRPr="00677B4A" w:rsidRDefault="00E948C3" w:rsidP="001116DF">
            <w:pPr>
              <w:widowControl w:val="0"/>
              <w:tabs>
                <w:tab w:val="left" w:pos="0"/>
              </w:tabs>
              <w:autoSpaceDE w:val="0"/>
              <w:autoSpaceDN w:val="0"/>
              <w:rPr>
                <w:rFonts w:ascii="Times New Roman" w:hAnsi="Times New Roman" w:cs="Times New Roman"/>
                <w:lang w:bidi="ru-RU"/>
              </w:rPr>
            </w:pPr>
            <w:r w:rsidRPr="00677B4A">
              <w:rPr>
                <w:rFonts w:ascii="Times New Roman" w:hAnsi="Times New Roman" w:cs="Times New Roman"/>
                <w:lang w:bidi="ru-RU"/>
              </w:rPr>
              <w:t>Тема 6. Удержание персонала в компании</w:t>
            </w:r>
          </w:p>
        </w:tc>
        <w:tc>
          <w:tcPr>
            <w:tcW w:w="2543" w:type="pct"/>
            <w:gridSpan w:val="2"/>
            <w:shd w:val="clear" w:color="auto" w:fill="auto"/>
          </w:tcPr>
          <w:p w14:paraId="515000E7" w14:textId="77777777" w:rsidR="004475DA" w:rsidRPr="00677B4A" w:rsidRDefault="0011347D" w:rsidP="001116DF">
            <w:pPr>
              <w:pStyle w:val="Style5"/>
              <w:widowControl/>
              <w:tabs>
                <w:tab w:val="left" w:pos="0"/>
                <w:tab w:val="left" w:leader="underscore" w:pos="7027"/>
              </w:tabs>
              <w:rPr>
                <w:rFonts w:eastAsiaTheme="minorHAnsi"/>
                <w:sz w:val="22"/>
                <w:szCs w:val="22"/>
                <w:lang w:eastAsia="en-US"/>
              </w:rPr>
            </w:pPr>
            <w:r w:rsidRPr="00677B4A">
              <w:rPr>
                <w:sz w:val="22"/>
                <w:szCs w:val="22"/>
                <w:lang w:bidi="ru-RU"/>
              </w:rPr>
              <w:t>Текучесть персонала. Издержки текучести - прямые и косвенные. Причины добровольной текучести персонала в компании. Основные теории мотивации персонала. Концепция выгорания. Пирамида Маслоу. Двухфакторная теория мотивации Герцберга. Теория Х и теория У Дугласа Мак-Грегора. Выходное интервью. Стратегия удержания персонала. Понятие удовлетворенности персонала.</w:t>
            </w:r>
          </w:p>
        </w:tc>
        <w:tc>
          <w:tcPr>
            <w:tcW w:w="357" w:type="pct"/>
            <w:gridSpan w:val="2"/>
            <w:shd w:val="clear" w:color="auto" w:fill="auto"/>
            <w:vAlign w:val="center"/>
          </w:tcPr>
          <w:p w14:paraId="053F7B48" w14:textId="77777777" w:rsidR="004475DA" w:rsidRPr="00677B4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77B4A">
              <w:rPr>
                <w:rFonts w:ascii="Times New Roman" w:hAnsi="Times New Roman" w:cs="Times New Roman"/>
                <w:lang w:bidi="ru-RU"/>
              </w:rPr>
              <w:t>5</w:t>
            </w:r>
          </w:p>
        </w:tc>
        <w:tc>
          <w:tcPr>
            <w:tcW w:w="360" w:type="pct"/>
            <w:shd w:val="clear" w:color="auto" w:fill="auto"/>
            <w:vAlign w:val="center"/>
          </w:tcPr>
          <w:p w14:paraId="6F693911" w14:textId="77777777" w:rsidR="004475DA" w:rsidRPr="00677B4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77B4A">
              <w:rPr>
                <w:rFonts w:ascii="Times New Roman" w:hAnsi="Times New Roman" w:cs="Times New Roman"/>
                <w:lang w:bidi="ru-RU"/>
              </w:rPr>
              <w:t>4</w:t>
            </w:r>
          </w:p>
        </w:tc>
        <w:tc>
          <w:tcPr>
            <w:tcW w:w="358" w:type="pct"/>
            <w:shd w:val="clear" w:color="auto" w:fill="auto"/>
            <w:vAlign w:val="center"/>
          </w:tcPr>
          <w:p w14:paraId="32BF3F0E" w14:textId="77777777" w:rsidR="004475DA" w:rsidRPr="00677B4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E2DBEB" w14:textId="77777777" w:rsidR="004475DA" w:rsidRPr="00677B4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77B4A">
              <w:rPr>
                <w:rFonts w:ascii="Times New Roman" w:hAnsi="Times New Roman" w:cs="Times New Roman"/>
                <w:lang w:bidi="ru-RU"/>
              </w:rPr>
              <w:t>6</w:t>
            </w:r>
          </w:p>
        </w:tc>
      </w:tr>
      <w:tr w:rsidR="005B37A7" w:rsidRPr="005B37A7" w14:paraId="13C9969D" w14:textId="77777777" w:rsidTr="005B37A7">
        <w:trPr>
          <w:trHeight w:val="283"/>
        </w:trPr>
        <w:tc>
          <w:tcPr>
            <w:tcW w:w="1024" w:type="pct"/>
            <w:shd w:val="clear" w:color="auto" w:fill="auto"/>
            <w:vAlign w:val="center"/>
          </w:tcPr>
          <w:p w14:paraId="47B2945C" w14:textId="77777777" w:rsidR="004475DA" w:rsidRPr="00677B4A" w:rsidRDefault="00E948C3" w:rsidP="001116DF">
            <w:pPr>
              <w:widowControl w:val="0"/>
              <w:tabs>
                <w:tab w:val="left" w:pos="0"/>
              </w:tabs>
              <w:autoSpaceDE w:val="0"/>
              <w:autoSpaceDN w:val="0"/>
              <w:rPr>
                <w:rFonts w:ascii="Times New Roman" w:hAnsi="Times New Roman" w:cs="Times New Roman"/>
                <w:lang w:bidi="ru-RU"/>
              </w:rPr>
            </w:pPr>
            <w:r w:rsidRPr="00677B4A">
              <w:rPr>
                <w:rFonts w:ascii="Times New Roman" w:hAnsi="Times New Roman" w:cs="Times New Roman"/>
                <w:lang w:bidi="ru-RU"/>
              </w:rPr>
              <w:t>Тема 7. Обучение и развитие персонала</w:t>
            </w:r>
          </w:p>
        </w:tc>
        <w:tc>
          <w:tcPr>
            <w:tcW w:w="2543" w:type="pct"/>
            <w:gridSpan w:val="2"/>
            <w:shd w:val="clear" w:color="auto" w:fill="auto"/>
          </w:tcPr>
          <w:p w14:paraId="28F26132" w14:textId="77777777" w:rsidR="004475DA" w:rsidRPr="00677B4A" w:rsidRDefault="0011347D" w:rsidP="001116DF">
            <w:pPr>
              <w:pStyle w:val="Style5"/>
              <w:widowControl/>
              <w:tabs>
                <w:tab w:val="left" w:pos="0"/>
                <w:tab w:val="left" w:leader="underscore" w:pos="7027"/>
              </w:tabs>
              <w:rPr>
                <w:rFonts w:eastAsiaTheme="minorHAnsi"/>
                <w:sz w:val="22"/>
                <w:szCs w:val="22"/>
                <w:lang w:eastAsia="en-US"/>
              </w:rPr>
            </w:pPr>
            <w:r w:rsidRPr="00677B4A">
              <w:rPr>
                <w:sz w:val="22"/>
                <w:szCs w:val="22"/>
                <w:lang w:bidi="ru-RU"/>
              </w:rPr>
              <w:t>Процесс адаптации новичка в компании. Обучение персонала на рабочем месте и вне его. Менторинг. Классификация методов обучения. Командное обучение. Обучение управленческого персонала. Оценка эффективности обучения. Модель Киркпатрика. Планирования карьерных программ развития сотрудника в компании.</w:t>
            </w:r>
          </w:p>
        </w:tc>
        <w:tc>
          <w:tcPr>
            <w:tcW w:w="357" w:type="pct"/>
            <w:gridSpan w:val="2"/>
            <w:shd w:val="clear" w:color="auto" w:fill="auto"/>
            <w:vAlign w:val="center"/>
          </w:tcPr>
          <w:p w14:paraId="7587717C" w14:textId="77777777" w:rsidR="004475DA" w:rsidRPr="00677B4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77B4A">
              <w:rPr>
                <w:rFonts w:ascii="Times New Roman" w:hAnsi="Times New Roman" w:cs="Times New Roman"/>
                <w:lang w:bidi="ru-RU"/>
              </w:rPr>
              <w:t>5</w:t>
            </w:r>
          </w:p>
        </w:tc>
        <w:tc>
          <w:tcPr>
            <w:tcW w:w="360" w:type="pct"/>
            <w:shd w:val="clear" w:color="auto" w:fill="auto"/>
            <w:vAlign w:val="center"/>
          </w:tcPr>
          <w:p w14:paraId="68199655" w14:textId="77777777" w:rsidR="004475DA" w:rsidRPr="00677B4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77B4A">
              <w:rPr>
                <w:rFonts w:ascii="Times New Roman" w:hAnsi="Times New Roman" w:cs="Times New Roman"/>
                <w:lang w:bidi="ru-RU"/>
              </w:rPr>
              <w:t>4</w:t>
            </w:r>
          </w:p>
        </w:tc>
        <w:tc>
          <w:tcPr>
            <w:tcW w:w="358" w:type="pct"/>
            <w:shd w:val="clear" w:color="auto" w:fill="auto"/>
            <w:vAlign w:val="center"/>
          </w:tcPr>
          <w:p w14:paraId="38A9377C" w14:textId="77777777" w:rsidR="004475DA" w:rsidRPr="00677B4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C26C82" w14:textId="77777777" w:rsidR="004475DA" w:rsidRPr="00677B4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77B4A">
              <w:rPr>
                <w:rFonts w:ascii="Times New Roman" w:hAnsi="Times New Roman" w:cs="Times New Roman"/>
                <w:lang w:bidi="ru-RU"/>
              </w:rPr>
              <w:t>5</w:t>
            </w:r>
          </w:p>
        </w:tc>
      </w:tr>
      <w:tr w:rsidR="005B37A7" w:rsidRPr="005B37A7" w14:paraId="21454F1D" w14:textId="77777777" w:rsidTr="005B37A7">
        <w:trPr>
          <w:trHeight w:val="283"/>
        </w:trPr>
        <w:tc>
          <w:tcPr>
            <w:tcW w:w="1024" w:type="pct"/>
            <w:shd w:val="clear" w:color="auto" w:fill="auto"/>
            <w:vAlign w:val="center"/>
          </w:tcPr>
          <w:p w14:paraId="37A3C147" w14:textId="77777777" w:rsidR="004475DA" w:rsidRPr="00677B4A" w:rsidRDefault="00E948C3" w:rsidP="001116DF">
            <w:pPr>
              <w:widowControl w:val="0"/>
              <w:tabs>
                <w:tab w:val="left" w:pos="0"/>
              </w:tabs>
              <w:autoSpaceDE w:val="0"/>
              <w:autoSpaceDN w:val="0"/>
              <w:rPr>
                <w:rFonts w:ascii="Times New Roman" w:hAnsi="Times New Roman" w:cs="Times New Roman"/>
                <w:lang w:bidi="ru-RU"/>
              </w:rPr>
            </w:pPr>
            <w:r w:rsidRPr="00677B4A">
              <w:rPr>
                <w:rFonts w:ascii="Times New Roman" w:hAnsi="Times New Roman" w:cs="Times New Roman"/>
                <w:lang w:bidi="ru-RU"/>
              </w:rPr>
              <w:t>Тема 8. Выстраивание эффективной коммуникации внутри компании</w:t>
            </w:r>
          </w:p>
        </w:tc>
        <w:tc>
          <w:tcPr>
            <w:tcW w:w="2543" w:type="pct"/>
            <w:gridSpan w:val="2"/>
            <w:shd w:val="clear" w:color="auto" w:fill="auto"/>
          </w:tcPr>
          <w:p w14:paraId="203A9C22" w14:textId="77777777" w:rsidR="004475DA" w:rsidRPr="00677B4A" w:rsidRDefault="0011347D" w:rsidP="001116DF">
            <w:pPr>
              <w:pStyle w:val="Style5"/>
              <w:widowControl/>
              <w:tabs>
                <w:tab w:val="left" w:pos="0"/>
                <w:tab w:val="left" w:leader="underscore" w:pos="7027"/>
              </w:tabs>
              <w:rPr>
                <w:rFonts w:eastAsiaTheme="minorHAnsi"/>
                <w:sz w:val="22"/>
                <w:szCs w:val="22"/>
                <w:lang w:eastAsia="en-US"/>
              </w:rPr>
            </w:pPr>
            <w:r w:rsidRPr="00677B4A">
              <w:rPr>
                <w:sz w:val="22"/>
                <w:szCs w:val="22"/>
                <w:lang w:bidi="ru-RU"/>
              </w:rPr>
              <w:t>Понятие эмоционального интеллекта. Типы коммуникации. Навыки эффективного слушания.</w:t>
            </w:r>
          </w:p>
        </w:tc>
        <w:tc>
          <w:tcPr>
            <w:tcW w:w="357" w:type="pct"/>
            <w:gridSpan w:val="2"/>
            <w:shd w:val="clear" w:color="auto" w:fill="auto"/>
            <w:vAlign w:val="center"/>
          </w:tcPr>
          <w:p w14:paraId="038487F1" w14:textId="77777777" w:rsidR="004475DA" w:rsidRPr="00677B4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77B4A">
              <w:rPr>
                <w:rFonts w:ascii="Times New Roman" w:hAnsi="Times New Roman" w:cs="Times New Roman"/>
                <w:lang w:bidi="ru-RU"/>
              </w:rPr>
              <w:t>4</w:t>
            </w:r>
          </w:p>
        </w:tc>
        <w:tc>
          <w:tcPr>
            <w:tcW w:w="360" w:type="pct"/>
            <w:shd w:val="clear" w:color="auto" w:fill="auto"/>
            <w:vAlign w:val="center"/>
          </w:tcPr>
          <w:p w14:paraId="0E5FD5E3" w14:textId="77777777" w:rsidR="004475DA" w:rsidRPr="00677B4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77B4A">
              <w:rPr>
                <w:rFonts w:ascii="Times New Roman" w:hAnsi="Times New Roman" w:cs="Times New Roman"/>
                <w:lang w:bidi="ru-RU"/>
              </w:rPr>
              <w:t>2</w:t>
            </w:r>
          </w:p>
        </w:tc>
        <w:tc>
          <w:tcPr>
            <w:tcW w:w="358" w:type="pct"/>
            <w:shd w:val="clear" w:color="auto" w:fill="auto"/>
            <w:vAlign w:val="center"/>
          </w:tcPr>
          <w:p w14:paraId="0D9D14D3" w14:textId="77777777" w:rsidR="004475DA" w:rsidRPr="00677B4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348E56" w14:textId="77777777" w:rsidR="004475DA" w:rsidRPr="00677B4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77B4A">
              <w:rPr>
                <w:rFonts w:ascii="Times New Roman" w:hAnsi="Times New Roman" w:cs="Times New Roman"/>
                <w:lang w:bidi="ru-RU"/>
              </w:rPr>
              <w:t>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677B4A"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677B4A">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677B4A"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677B4A">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677B4A" w:rsidRDefault="00CA7DE7" w:rsidP="00CA7DE7">
            <w:pPr>
              <w:widowControl w:val="0"/>
              <w:tabs>
                <w:tab w:val="left" w:pos="0"/>
              </w:tabs>
              <w:autoSpaceDE w:val="0"/>
              <w:autoSpaceDN w:val="0"/>
              <w:spacing w:line="240" w:lineRule="auto"/>
              <w:rPr>
                <w:rFonts w:ascii="Times New Roman" w:hAnsi="Times New Roman" w:cs="Times New Roman"/>
                <w:b/>
              </w:rPr>
            </w:pPr>
            <w:r w:rsidRPr="00677B4A">
              <w:rPr>
                <w:rFonts w:ascii="Times New Roman" w:hAnsi="Times New Roman" w:cs="Times New Roman"/>
                <w:b/>
                <w:lang w:bidi="ru-RU"/>
              </w:rPr>
              <w:t>Всего по дисциплине:</w:t>
            </w:r>
            <w:r w:rsidR="00963445" w:rsidRPr="00677B4A">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677B4A"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677B4A">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677B4A"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677B4A">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677B4A"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677B4A" w:rsidRDefault="00CA7DE7">
            <w:pPr>
              <w:pStyle w:val="Style5"/>
              <w:widowControl/>
              <w:tabs>
                <w:tab w:val="left" w:pos="0"/>
                <w:tab w:val="left" w:leader="underscore" w:pos="7027"/>
              </w:tabs>
              <w:spacing w:line="256" w:lineRule="auto"/>
              <w:jc w:val="center"/>
              <w:rPr>
                <w:b/>
                <w:sz w:val="22"/>
                <w:szCs w:val="22"/>
                <w:lang w:eastAsia="en-US"/>
              </w:rPr>
            </w:pPr>
            <w:r w:rsidRPr="00677B4A">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23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70"/>
        <w:gridCol w:w="2133"/>
      </w:tblGrid>
      <w:tr w:rsidR="00262CF0" w:rsidRPr="00677B4A" w14:paraId="5F00FF08" w14:textId="77777777" w:rsidTr="00677B4A">
        <w:trPr>
          <w:trHeight w:val="641"/>
        </w:trPr>
        <w:tc>
          <w:tcPr>
            <w:tcW w:w="3912" w:type="pct"/>
            <w:shd w:val="clear" w:color="auto" w:fill="auto"/>
            <w:vAlign w:val="center"/>
            <w:hideMark/>
          </w:tcPr>
          <w:p w14:paraId="32DEE01C" w14:textId="6DE4B03A" w:rsidR="00262CF0" w:rsidRPr="00677B4A" w:rsidRDefault="00984247" w:rsidP="00984247">
            <w:pPr>
              <w:jc w:val="center"/>
              <w:rPr>
                <w:rFonts w:ascii="Times New Roman" w:hAnsi="Times New Roman" w:cs="Times New Roman"/>
                <w:b/>
                <w:lang w:bidi="ru-RU"/>
              </w:rPr>
            </w:pPr>
            <w:r w:rsidRPr="00677B4A">
              <w:rPr>
                <w:rFonts w:ascii="Times New Roman" w:hAnsi="Times New Roman" w:cs="Times New Roman"/>
                <w:b/>
              </w:rPr>
              <w:t>Библиографическое описание издания (автор, заглавие, вид, место и год издания, кол. стр.)</w:t>
            </w:r>
          </w:p>
        </w:tc>
        <w:tc>
          <w:tcPr>
            <w:tcW w:w="1088" w:type="pct"/>
            <w:shd w:val="clear" w:color="auto" w:fill="auto"/>
            <w:vAlign w:val="center"/>
            <w:hideMark/>
          </w:tcPr>
          <w:p w14:paraId="1C1EA733" w14:textId="77777777" w:rsidR="00262CF0" w:rsidRPr="00677B4A"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677B4A">
              <w:rPr>
                <w:rFonts w:ascii="Times New Roman" w:hAnsi="Times New Roman" w:cs="Times New Roman"/>
                <w:b/>
              </w:rPr>
              <w:t>Электронные ресурсы</w:t>
            </w:r>
          </w:p>
        </w:tc>
      </w:tr>
      <w:tr w:rsidR="00262CF0" w:rsidRPr="00677B4A" w14:paraId="1433EE91" w14:textId="77777777" w:rsidTr="00677B4A">
        <w:trPr>
          <w:trHeight w:val="354"/>
        </w:trPr>
        <w:tc>
          <w:tcPr>
            <w:tcW w:w="3912" w:type="pct"/>
            <w:shd w:val="clear" w:color="auto" w:fill="auto"/>
            <w:vAlign w:val="center"/>
          </w:tcPr>
          <w:p w14:paraId="31B092F5" w14:textId="4DED7782" w:rsidR="00262CF0" w:rsidRPr="00677B4A" w:rsidRDefault="00984247" w:rsidP="00AA7A6A">
            <w:pPr>
              <w:rPr>
                <w:rFonts w:ascii="Times New Roman" w:hAnsi="Times New Roman" w:cs="Times New Roman"/>
                <w:lang w:bidi="ru-RU"/>
              </w:rPr>
            </w:pPr>
            <w:r w:rsidRPr="00677B4A">
              <w:rPr>
                <w:rFonts w:ascii="Times New Roman" w:hAnsi="Times New Roman" w:cs="Times New Roman"/>
              </w:rPr>
              <w:t xml:space="preserve">Маслова, В. М.  Управление персоналом : учебник и практикум для вузов / В. М. Маслова. — 5-е изд., перераб. и доп. — Москва : Издательство Юрайт, 2025. — 451 с. — (Высшее образование). — </w:t>
            </w:r>
            <w:r w:rsidRPr="00677B4A">
              <w:rPr>
                <w:rFonts w:ascii="Times New Roman" w:hAnsi="Times New Roman" w:cs="Times New Roman"/>
                <w:lang w:val="en-US"/>
              </w:rPr>
              <w:t>ISBN</w:t>
            </w:r>
            <w:r w:rsidRPr="00677B4A">
              <w:rPr>
                <w:rFonts w:ascii="Times New Roman" w:hAnsi="Times New Roman" w:cs="Times New Roman"/>
              </w:rPr>
              <w:t xml:space="preserve"> 978-5-534-15958-5. — Текст : электронный</w:t>
            </w:r>
          </w:p>
        </w:tc>
        <w:tc>
          <w:tcPr>
            <w:tcW w:w="1088" w:type="pct"/>
            <w:shd w:val="clear" w:color="auto" w:fill="auto"/>
            <w:vAlign w:val="center"/>
            <w:hideMark/>
          </w:tcPr>
          <w:p w14:paraId="25965B29" w14:textId="0CF2FFC1" w:rsidR="00262CF0" w:rsidRPr="00677B4A" w:rsidRDefault="0015019D" w:rsidP="00677B4A">
            <w:pPr>
              <w:autoSpaceDE w:val="0"/>
              <w:autoSpaceDN w:val="0"/>
              <w:adjustRightInd w:val="0"/>
              <w:spacing w:after="0" w:line="240" w:lineRule="auto"/>
              <w:ind w:left="57" w:right="57"/>
              <w:rPr>
                <w:rFonts w:ascii="Times New Roman" w:hAnsi="Times New Roman" w:cs="Times New Roman"/>
                <w:color w:val="0000FF"/>
                <w:lang w:val="en-US"/>
              </w:rPr>
            </w:pPr>
            <w:hyperlink r:id="rId12" w:history="1">
              <w:r w:rsidR="00984247" w:rsidRPr="00677B4A">
                <w:rPr>
                  <w:rFonts w:ascii="Times New Roman" w:hAnsi="Times New Roman" w:cs="Times New Roman"/>
                  <w:color w:val="00008B"/>
                  <w:u w:val="single"/>
                </w:rPr>
                <w:t>https://urait.ru/bcode/559725</w:t>
              </w:r>
            </w:hyperlink>
          </w:p>
        </w:tc>
      </w:tr>
      <w:tr w:rsidR="00262CF0" w:rsidRPr="00677B4A" w14:paraId="6CF2A843" w14:textId="77777777" w:rsidTr="00677B4A">
        <w:trPr>
          <w:trHeight w:val="354"/>
        </w:trPr>
        <w:tc>
          <w:tcPr>
            <w:tcW w:w="3912" w:type="pct"/>
            <w:shd w:val="clear" w:color="auto" w:fill="auto"/>
            <w:vAlign w:val="center"/>
          </w:tcPr>
          <w:p w14:paraId="7AF8C527" w14:textId="77777777" w:rsidR="00262CF0" w:rsidRPr="00677B4A" w:rsidRDefault="00984247" w:rsidP="00AA7A6A">
            <w:pPr>
              <w:rPr>
                <w:rFonts w:ascii="Times New Roman" w:hAnsi="Times New Roman" w:cs="Times New Roman"/>
                <w:lang w:bidi="ru-RU"/>
              </w:rPr>
            </w:pPr>
            <w:r w:rsidRPr="00677B4A">
              <w:rPr>
                <w:rFonts w:ascii="Times New Roman" w:hAnsi="Times New Roman" w:cs="Times New Roman"/>
              </w:rPr>
              <w:t xml:space="preserve">Одегов, Ю. Г.  Управление персоналом : учебник и практикум для вузов / Ю. Г. Одегов, Г. Г. Руденко. — 2-е изд., перераб. и доп. — Москва : Издательство Юрайт, 2025. — 445 с. — (Высшее образование). — </w:t>
            </w:r>
            <w:r w:rsidRPr="00677B4A">
              <w:rPr>
                <w:rFonts w:ascii="Times New Roman" w:hAnsi="Times New Roman" w:cs="Times New Roman"/>
                <w:lang w:val="en-US"/>
              </w:rPr>
              <w:t>ISBN</w:t>
            </w:r>
            <w:r w:rsidRPr="00677B4A">
              <w:rPr>
                <w:rFonts w:ascii="Times New Roman" w:hAnsi="Times New Roman" w:cs="Times New Roman"/>
              </w:rPr>
              <w:t xml:space="preserve"> 978-5-534-11503-1. — Текст : электронный</w:t>
            </w:r>
          </w:p>
        </w:tc>
        <w:tc>
          <w:tcPr>
            <w:tcW w:w="1088" w:type="pct"/>
            <w:shd w:val="clear" w:color="auto" w:fill="auto"/>
            <w:vAlign w:val="center"/>
            <w:hideMark/>
          </w:tcPr>
          <w:p w14:paraId="34B05D28" w14:textId="77777777" w:rsidR="00262CF0" w:rsidRPr="00677B4A" w:rsidRDefault="0015019D" w:rsidP="00677B4A">
            <w:pPr>
              <w:autoSpaceDE w:val="0"/>
              <w:autoSpaceDN w:val="0"/>
              <w:adjustRightInd w:val="0"/>
              <w:spacing w:after="0" w:line="240" w:lineRule="auto"/>
              <w:ind w:left="57" w:right="57"/>
              <w:rPr>
                <w:rFonts w:ascii="Times New Roman" w:hAnsi="Times New Roman" w:cs="Times New Roman"/>
                <w:color w:val="0000FF"/>
                <w:lang w:val="en-US"/>
              </w:rPr>
            </w:pPr>
            <w:hyperlink r:id="rId13" w:history="1">
              <w:r w:rsidR="00984247" w:rsidRPr="00677B4A">
                <w:rPr>
                  <w:rFonts w:ascii="Times New Roman" w:hAnsi="Times New Roman" w:cs="Times New Roman"/>
                  <w:color w:val="00008B"/>
                  <w:u w:val="single"/>
                </w:rPr>
                <w:t xml:space="preserve">https://urait.ru/bcode/559820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3A7718D" w14:textId="77777777" w:rsidTr="007B550D">
        <w:tc>
          <w:tcPr>
            <w:tcW w:w="9345" w:type="dxa"/>
          </w:tcPr>
          <w:p w14:paraId="342DFF4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3117FFD" w14:textId="77777777" w:rsidTr="007B550D">
        <w:tc>
          <w:tcPr>
            <w:tcW w:w="9345" w:type="dxa"/>
          </w:tcPr>
          <w:p w14:paraId="29BC2CD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5B3B779" w14:textId="77777777" w:rsidTr="007B550D">
        <w:tc>
          <w:tcPr>
            <w:tcW w:w="9345" w:type="dxa"/>
          </w:tcPr>
          <w:p w14:paraId="4167C9C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D5D7EE0" w14:textId="77777777" w:rsidTr="007B550D">
        <w:tc>
          <w:tcPr>
            <w:tcW w:w="9345" w:type="dxa"/>
          </w:tcPr>
          <w:p w14:paraId="1A9265F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15019D"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5" w:type="dxa"/>
        <w:tblLook w:val="04A0" w:firstRow="1" w:lastRow="0" w:firstColumn="1" w:lastColumn="0" w:noHBand="0" w:noVBand="1"/>
      </w:tblPr>
      <w:tblGrid>
        <w:gridCol w:w="6946"/>
        <w:gridCol w:w="2262"/>
      </w:tblGrid>
      <w:tr w:rsidR="002C735C" w:rsidRPr="00677B4A" w14:paraId="53424330" w14:textId="77777777" w:rsidTr="00677B4A">
        <w:tc>
          <w:tcPr>
            <w:tcW w:w="6946" w:type="dxa"/>
            <w:shd w:val="clear" w:color="auto" w:fill="auto"/>
          </w:tcPr>
          <w:p w14:paraId="2986F8BC" w14:textId="77777777" w:rsidR="002C735C" w:rsidRPr="00677B4A" w:rsidRDefault="002C735C" w:rsidP="00677B4A">
            <w:pPr>
              <w:pStyle w:val="Style214"/>
              <w:spacing w:line="240" w:lineRule="auto"/>
              <w:ind w:firstLine="0"/>
              <w:jc w:val="center"/>
              <w:rPr>
                <w:b/>
                <w:sz w:val="22"/>
                <w:szCs w:val="22"/>
              </w:rPr>
            </w:pPr>
            <w:r w:rsidRPr="00677B4A">
              <w:rPr>
                <w:b/>
                <w:sz w:val="22"/>
                <w:szCs w:val="22"/>
              </w:rPr>
              <w:t>Наименование учебных аудиторий, перечень</w:t>
            </w:r>
          </w:p>
        </w:tc>
        <w:tc>
          <w:tcPr>
            <w:tcW w:w="2262" w:type="dxa"/>
            <w:shd w:val="clear" w:color="auto" w:fill="auto"/>
          </w:tcPr>
          <w:p w14:paraId="3A00FEF8" w14:textId="77777777" w:rsidR="002C735C" w:rsidRPr="00677B4A" w:rsidRDefault="002C735C" w:rsidP="00677B4A">
            <w:pPr>
              <w:pStyle w:val="Style214"/>
              <w:spacing w:line="240" w:lineRule="auto"/>
              <w:ind w:firstLine="0"/>
              <w:jc w:val="center"/>
              <w:rPr>
                <w:b/>
                <w:sz w:val="22"/>
                <w:szCs w:val="22"/>
              </w:rPr>
            </w:pPr>
            <w:r w:rsidRPr="00677B4A">
              <w:rPr>
                <w:b/>
                <w:sz w:val="22"/>
                <w:szCs w:val="22"/>
              </w:rPr>
              <w:t>Адрес (местоположение) учебных аудиторий</w:t>
            </w:r>
          </w:p>
        </w:tc>
      </w:tr>
      <w:tr w:rsidR="002C735C" w:rsidRPr="00677B4A" w14:paraId="3B643305" w14:textId="77777777" w:rsidTr="00677B4A">
        <w:tc>
          <w:tcPr>
            <w:tcW w:w="6946" w:type="dxa"/>
            <w:shd w:val="clear" w:color="auto" w:fill="auto"/>
          </w:tcPr>
          <w:p w14:paraId="30187323" w14:textId="266BB5F8" w:rsidR="002C735C" w:rsidRPr="00677B4A" w:rsidRDefault="00B43524" w:rsidP="00677B4A">
            <w:pPr>
              <w:pStyle w:val="Style214"/>
              <w:spacing w:line="240" w:lineRule="auto"/>
              <w:ind w:firstLine="0"/>
              <w:rPr>
                <w:sz w:val="22"/>
                <w:szCs w:val="22"/>
              </w:rPr>
            </w:pPr>
            <w:r w:rsidRPr="00677B4A">
              <w:rPr>
                <w:sz w:val="22"/>
                <w:szCs w:val="22"/>
              </w:rPr>
              <w:t>Ауд. 1064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677B4A">
              <w:rPr>
                <w:sz w:val="22"/>
                <w:szCs w:val="22"/>
              </w:rPr>
              <w:t xml:space="preserve"> </w:t>
            </w:r>
            <w:r w:rsidRPr="00677B4A">
              <w:rPr>
                <w:sz w:val="22"/>
                <w:szCs w:val="22"/>
              </w:rPr>
              <w:t xml:space="preserve">Специализированная  мебель и оборудование: Учебная мебель на  42 посадочных места, рабочее место преподавателя, доска маркерная - 1 шт., стол - 1 шт.,  кафедра - 1 шт., стул - 3 шт., Интерактивный проектор </w:t>
            </w:r>
            <w:r w:rsidRPr="00677B4A">
              <w:rPr>
                <w:sz w:val="22"/>
                <w:szCs w:val="22"/>
                <w:lang w:val="en-US"/>
              </w:rPr>
              <w:t>Epson</w:t>
            </w:r>
            <w:r w:rsidRPr="00677B4A">
              <w:rPr>
                <w:sz w:val="22"/>
                <w:szCs w:val="22"/>
              </w:rPr>
              <w:t>-</w:t>
            </w:r>
            <w:r w:rsidRPr="00677B4A">
              <w:rPr>
                <w:sz w:val="22"/>
                <w:szCs w:val="22"/>
                <w:lang w:val="en-US"/>
              </w:rPr>
              <w:t>EB</w:t>
            </w:r>
            <w:r w:rsidRPr="00677B4A">
              <w:rPr>
                <w:sz w:val="22"/>
                <w:szCs w:val="22"/>
              </w:rPr>
              <w:t>-455</w:t>
            </w:r>
            <w:r w:rsidRPr="00677B4A">
              <w:rPr>
                <w:sz w:val="22"/>
                <w:szCs w:val="22"/>
                <w:lang w:val="en-US"/>
              </w:rPr>
              <w:t>Wi</w:t>
            </w:r>
            <w:r w:rsidRPr="00677B4A">
              <w:rPr>
                <w:sz w:val="22"/>
                <w:szCs w:val="22"/>
              </w:rPr>
              <w:t xml:space="preserve"> - 1 шт., Компьютер </w:t>
            </w:r>
            <w:r w:rsidRPr="00677B4A">
              <w:rPr>
                <w:sz w:val="22"/>
                <w:szCs w:val="22"/>
                <w:lang w:val="en-US"/>
              </w:rPr>
              <w:t>Intel</w:t>
            </w:r>
            <w:r w:rsidRPr="00677B4A">
              <w:rPr>
                <w:sz w:val="22"/>
                <w:szCs w:val="22"/>
              </w:rPr>
              <w:t xml:space="preserve"> </w:t>
            </w:r>
            <w:r w:rsidRPr="00677B4A">
              <w:rPr>
                <w:sz w:val="22"/>
                <w:szCs w:val="22"/>
                <w:lang w:val="en-US"/>
              </w:rPr>
              <w:t>i</w:t>
            </w:r>
            <w:r w:rsidRPr="00677B4A">
              <w:rPr>
                <w:sz w:val="22"/>
                <w:szCs w:val="22"/>
              </w:rPr>
              <w:t xml:space="preserve">3-2100 2.4 </w:t>
            </w:r>
            <w:r w:rsidRPr="00677B4A">
              <w:rPr>
                <w:sz w:val="22"/>
                <w:szCs w:val="22"/>
                <w:lang w:val="en-US"/>
              </w:rPr>
              <w:t>Ghz</w:t>
            </w:r>
            <w:r w:rsidRPr="00677B4A">
              <w:rPr>
                <w:sz w:val="22"/>
                <w:szCs w:val="22"/>
              </w:rPr>
              <w:t>/4</w:t>
            </w:r>
            <w:r w:rsidRPr="00677B4A">
              <w:rPr>
                <w:sz w:val="22"/>
                <w:szCs w:val="22"/>
                <w:lang w:val="en-US"/>
              </w:rPr>
              <w:t>Gb</w:t>
            </w:r>
            <w:r w:rsidRPr="00677B4A">
              <w:rPr>
                <w:sz w:val="22"/>
                <w:szCs w:val="22"/>
              </w:rPr>
              <w:t>/500</w:t>
            </w:r>
            <w:r w:rsidRPr="00677B4A">
              <w:rPr>
                <w:sz w:val="22"/>
                <w:szCs w:val="22"/>
                <w:lang w:val="en-US"/>
              </w:rPr>
              <w:t>Gb</w:t>
            </w:r>
            <w:r w:rsidRPr="00677B4A">
              <w:rPr>
                <w:sz w:val="22"/>
                <w:szCs w:val="22"/>
              </w:rPr>
              <w:t>/</w:t>
            </w:r>
            <w:r w:rsidRPr="00677B4A">
              <w:rPr>
                <w:sz w:val="22"/>
                <w:szCs w:val="22"/>
                <w:lang w:val="en-US"/>
              </w:rPr>
              <w:t>Acer</w:t>
            </w:r>
            <w:r w:rsidRPr="00677B4A">
              <w:rPr>
                <w:sz w:val="22"/>
                <w:szCs w:val="22"/>
              </w:rPr>
              <w:t xml:space="preserve"> </w:t>
            </w:r>
            <w:r w:rsidRPr="00677B4A">
              <w:rPr>
                <w:sz w:val="22"/>
                <w:szCs w:val="22"/>
                <w:lang w:val="en-US"/>
              </w:rPr>
              <w:t>V</w:t>
            </w:r>
            <w:r w:rsidRPr="00677B4A">
              <w:rPr>
                <w:sz w:val="22"/>
                <w:szCs w:val="22"/>
              </w:rPr>
              <w:t>193 19"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677B4A" w:rsidRDefault="00B43524" w:rsidP="00677B4A">
            <w:pPr>
              <w:pStyle w:val="Style214"/>
              <w:spacing w:line="240" w:lineRule="auto"/>
              <w:ind w:firstLine="0"/>
              <w:rPr>
                <w:sz w:val="22"/>
                <w:szCs w:val="22"/>
              </w:rPr>
            </w:pPr>
            <w:r w:rsidRPr="00677B4A">
              <w:rPr>
                <w:sz w:val="22"/>
                <w:szCs w:val="22"/>
              </w:rPr>
              <w:t>191023, г. Санкт-Петербург, ул. Канал Грибоедова, 30/32, литер «А», «Б», «Р»</w:t>
            </w:r>
          </w:p>
        </w:tc>
      </w:tr>
      <w:tr w:rsidR="002C735C" w:rsidRPr="00677B4A" w14:paraId="4BD61538" w14:textId="77777777" w:rsidTr="00677B4A">
        <w:tc>
          <w:tcPr>
            <w:tcW w:w="6946" w:type="dxa"/>
            <w:shd w:val="clear" w:color="auto" w:fill="auto"/>
          </w:tcPr>
          <w:p w14:paraId="06D95DA6" w14:textId="1F3FC1B1" w:rsidR="002C735C" w:rsidRPr="00677B4A" w:rsidRDefault="00B43524" w:rsidP="00677B4A">
            <w:pPr>
              <w:pStyle w:val="Style214"/>
              <w:spacing w:line="240" w:lineRule="auto"/>
              <w:ind w:firstLine="0"/>
              <w:rPr>
                <w:sz w:val="22"/>
                <w:szCs w:val="22"/>
              </w:rPr>
            </w:pPr>
            <w:r w:rsidRPr="00677B4A">
              <w:rPr>
                <w:sz w:val="22"/>
                <w:szCs w:val="22"/>
              </w:rPr>
              <w:t>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677B4A">
              <w:rPr>
                <w:sz w:val="22"/>
                <w:szCs w:val="22"/>
              </w:rPr>
              <w:t xml:space="preserve"> </w:t>
            </w:r>
            <w:r w:rsidRPr="00677B4A">
              <w:rPr>
                <w:sz w:val="22"/>
                <w:szCs w:val="22"/>
              </w:rPr>
              <w:t xml:space="preserve">Специализированная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677B4A">
              <w:rPr>
                <w:sz w:val="22"/>
                <w:szCs w:val="22"/>
                <w:lang w:val="en-US"/>
              </w:rPr>
              <w:t>Intel</w:t>
            </w:r>
            <w:r w:rsidRPr="00677B4A">
              <w:rPr>
                <w:sz w:val="22"/>
                <w:szCs w:val="22"/>
              </w:rPr>
              <w:t xml:space="preserve"> </w:t>
            </w:r>
            <w:r w:rsidRPr="00677B4A">
              <w:rPr>
                <w:sz w:val="22"/>
                <w:szCs w:val="22"/>
                <w:lang w:val="en-US"/>
              </w:rPr>
              <w:t>i</w:t>
            </w:r>
            <w:r w:rsidRPr="00677B4A">
              <w:rPr>
                <w:sz w:val="22"/>
                <w:szCs w:val="22"/>
              </w:rPr>
              <w:t xml:space="preserve">3-2100 2.4 </w:t>
            </w:r>
            <w:r w:rsidRPr="00677B4A">
              <w:rPr>
                <w:sz w:val="22"/>
                <w:szCs w:val="22"/>
                <w:lang w:val="en-US"/>
              </w:rPr>
              <w:t>Ghz</w:t>
            </w:r>
            <w:r w:rsidRPr="00677B4A">
              <w:rPr>
                <w:sz w:val="22"/>
                <w:szCs w:val="22"/>
              </w:rPr>
              <w:t>/500/4/</w:t>
            </w:r>
            <w:r w:rsidRPr="00677B4A">
              <w:rPr>
                <w:sz w:val="22"/>
                <w:szCs w:val="22"/>
                <w:lang w:val="en-US"/>
              </w:rPr>
              <w:t>Acer</w:t>
            </w:r>
            <w:r w:rsidRPr="00677B4A">
              <w:rPr>
                <w:sz w:val="22"/>
                <w:szCs w:val="22"/>
              </w:rPr>
              <w:t xml:space="preserve"> </w:t>
            </w:r>
            <w:r w:rsidRPr="00677B4A">
              <w:rPr>
                <w:sz w:val="22"/>
                <w:szCs w:val="22"/>
                <w:lang w:val="en-US"/>
              </w:rPr>
              <w:t>V</w:t>
            </w:r>
            <w:r w:rsidRPr="00677B4A">
              <w:rPr>
                <w:sz w:val="22"/>
                <w:szCs w:val="22"/>
              </w:rPr>
              <w:t xml:space="preserve">193 19", Проектор </w:t>
            </w:r>
            <w:r w:rsidRPr="00677B4A">
              <w:rPr>
                <w:sz w:val="22"/>
                <w:szCs w:val="22"/>
                <w:lang w:val="en-US"/>
              </w:rPr>
              <w:t>NEC</w:t>
            </w:r>
            <w:r w:rsidRPr="00677B4A">
              <w:rPr>
                <w:sz w:val="22"/>
                <w:szCs w:val="22"/>
              </w:rPr>
              <w:t xml:space="preserve"> </w:t>
            </w:r>
            <w:r w:rsidRPr="00677B4A">
              <w:rPr>
                <w:sz w:val="22"/>
                <w:szCs w:val="22"/>
                <w:lang w:val="en-US"/>
              </w:rPr>
              <w:t>NP</w:t>
            </w:r>
            <w:r w:rsidRPr="00677B4A">
              <w:rPr>
                <w:sz w:val="22"/>
                <w:szCs w:val="22"/>
              </w:rPr>
              <w:t>-</w:t>
            </w:r>
            <w:r w:rsidRPr="00677B4A">
              <w:rPr>
                <w:sz w:val="22"/>
                <w:szCs w:val="22"/>
                <w:lang w:val="en-US"/>
              </w:rPr>
              <w:t>P</w:t>
            </w:r>
            <w:r w:rsidRPr="00677B4A">
              <w:rPr>
                <w:sz w:val="22"/>
                <w:szCs w:val="22"/>
              </w:rPr>
              <w:t>501</w:t>
            </w:r>
            <w:r w:rsidRPr="00677B4A">
              <w:rPr>
                <w:sz w:val="22"/>
                <w:szCs w:val="22"/>
                <w:lang w:val="en-US"/>
              </w:rPr>
              <w:t>X</w:t>
            </w:r>
            <w:r w:rsidRPr="00677B4A">
              <w:rPr>
                <w:sz w:val="22"/>
                <w:szCs w:val="22"/>
              </w:rPr>
              <w:t xml:space="preserve"> в комплекте : кабель </w:t>
            </w:r>
            <w:r w:rsidRPr="00677B4A">
              <w:rPr>
                <w:sz w:val="22"/>
                <w:szCs w:val="22"/>
                <w:lang w:val="en-US"/>
              </w:rPr>
              <w:t>VGA</w:t>
            </w:r>
            <w:r w:rsidRPr="00677B4A">
              <w:rPr>
                <w:sz w:val="22"/>
                <w:szCs w:val="22"/>
              </w:rPr>
              <w:t>-</w:t>
            </w:r>
            <w:r w:rsidRPr="00677B4A">
              <w:rPr>
                <w:sz w:val="22"/>
                <w:szCs w:val="22"/>
                <w:lang w:val="en-US"/>
              </w:rPr>
              <w:t>VGA</w:t>
            </w:r>
            <w:r w:rsidRPr="00677B4A">
              <w:rPr>
                <w:sz w:val="22"/>
                <w:szCs w:val="22"/>
              </w:rPr>
              <w:t xml:space="preserve"> </w:t>
            </w:r>
            <w:r w:rsidRPr="00677B4A">
              <w:rPr>
                <w:sz w:val="22"/>
                <w:szCs w:val="22"/>
                <w:lang w:val="en-US"/>
              </w:rPr>
              <w:t>Kramer</w:t>
            </w:r>
            <w:r w:rsidRPr="00677B4A">
              <w:rPr>
                <w:sz w:val="22"/>
                <w:szCs w:val="22"/>
              </w:rPr>
              <w:t xml:space="preserve"> 15</w:t>
            </w:r>
            <w:r w:rsidRPr="00677B4A">
              <w:rPr>
                <w:sz w:val="22"/>
                <w:szCs w:val="22"/>
                <w:lang w:val="en-US"/>
              </w:rPr>
              <w:t>m</w:t>
            </w:r>
            <w:r w:rsidRPr="00677B4A">
              <w:rPr>
                <w:sz w:val="22"/>
                <w:szCs w:val="22"/>
              </w:rPr>
              <w:t>15</w:t>
            </w:r>
            <w:r w:rsidRPr="00677B4A">
              <w:rPr>
                <w:sz w:val="22"/>
                <w:szCs w:val="22"/>
                <w:lang w:val="en-US"/>
              </w:rPr>
              <w:t>m</w:t>
            </w:r>
            <w:r w:rsidRPr="00677B4A">
              <w:rPr>
                <w:sz w:val="22"/>
                <w:szCs w:val="22"/>
              </w:rPr>
              <w:t xml:space="preserve"> длина 15 м Усилитель распределитель </w:t>
            </w:r>
            <w:r w:rsidRPr="00677B4A">
              <w:rPr>
                <w:sz w:val="22"/>
                <w:szCs w:val="22"/>
                <w:lang w:val="en-US"/>
              </w:rPr>
              <w:t>VGA</w:t>
            </w:r>
            <w:r w:rsidRPr="00677B4A">
              <w:rPr>
                <w:sz w:val="22"/>
                <w:szCs w:val="22"/>
              </w:rPr>
              <w:t xml:space="preserve"> сигнала </w:t>
            </w:r>
            <w:r w:rsidRPr="00677B4A">
              <w:rPr>
                <w:sz w:val="22"/>
                <w:szCs w:val="22"/>
                <w:lang w:val="en-US"/>
              </w:rPr>
              <w:t>Kramer</w:t>
            </w:r>
            <w:r w:rsidRPr="00677B4A">
              <w:rPr>
                <w:sz w:val="22"/>
                <w:szCs w:val="22"/>
              </w:rPr>
              <w:t xml:space="preserve"> </w:t>
            </w:r>
            <w:r w:rsidRPr="00677B4A">
              <w:rPr>
                <w:sz w:val="22"/>
                <w:szCs w:val="22"/>
                <w:lang w:val="en-US"/>
              </w:rPr>
              <w:t>VP</w:t>
            </w:r>
            <w:r w:rsidRPr="00677B4A">
              <w:rPr>
                <w:sz w:val="22"/>
                <w:szCs w:val="22"/>
              </w:rPr>
              <w:t>-222</w:t>
            </w:r>
            <w:r w:rsidRPr="00677B4A">
              <w:rPr>
                <w:sz w:val="22"/>
                <w:szCs w:val="22"/>
                <w:lang w:val="en-US"/>
              </w:rPr>
              <w:t>K</w:t>
            </w:r>
            <w:r w:rsidRPr="00677B4A">
              <w:rPr>
                <w:sz w:val="22"/>
                <w:szCs w:val="22"/>
              </w:rPr>
              <w:t xml:space="preserve"> кабель </w:t>
            </w:r>
            <w:r w:rsidRPr="00677B4A">
              <w:rPr>
                <w:sz w:val="22"/>
                <w:szCs w:val="22"/>
                <w:lang w:val="en-US"/>
              </w:rPr>
              <w:t>Greenconnect</w:t>
            </w:r>
            <w:r w:rsidRPr="00677B4A">
              <w:rPr>
                <w:sz w:val="22"/>
                <w:szCs w:val="22"/>
              </w:rPr>
              <w:t xml:space="preserve"> </w:t>
            </w:r>
            <w:r w:rsidRPr="00677B4A">
              <w:rPr>
                <w:sz w:val="22"/>
                <w:szCs w:val="22"/>
                <w:lang w:val="en-US"/>
              </w:rPr>
              <w:t>Jack</w:t>
            </w:r>
            <w:r w:rsidRPr="00677B4A">
              <w:rPr>
                <w:sz w:val="22"/>
                <w:szCs w:val="22"/>
              </w:rPr>
              <w:t xml:space="preserve"> 3.5 </w:t>
            </w:r>
            <w:r w:rsidRPr="00677B4A">
              <w:rPr>
                <w:sz w:val="22"/>
                <w:szCs w:val="22"/>
                <w:lang w:val="en-US"/>
              </w:rPr>
              <w:t>mm</w:t>
            </w:r>
            <w:r w:rsidRPr="00677B4A">
              <w:rPr>
                <w:sz w:val="22"/>
                <w:szCs w:val="22"/>
              </w:rPr>
              <w:t>/</w:t>
            </w:r>
            <w:r w:rsidRPr="00677B4A">
              <w:rPr>
                <w:sz w:val="22"/>
                <w:szCs w:val="22"/>
                <w:lang w:val="en-US"/>
              </w:rPr>
              <w:t>RCA</w:t>
            </w:r>
            <w:r w:rsidRPr="00677B4A">
              <w:rPr>
                <w:sz w:val="22"/>
                <w:szCs w:val="22"/>
              </w:rPr>
              <w:t xml:space="preserve"> 2 длина 3 м - 1 шт.,  Микшер-усилитель </w:t>
            </w:r>
            <w:r w:rsidRPr="00677B4A">
              <w:rPr>
                <w:sz w:val="22"/>
                <w:szCs w:val="22"/>
                <w:lang w:val="en-US"/>
              </w:rPr>
              <w:t>JDM</w:t>
            </w:r>
            <w:r w:rsidRPr="00677B4A">
              <w:rPr>
                <w:sz w:val="22"/>
                <w:szCs w:val="22"/>
              </w:rPr>
              <w:t xml:space="preserve"> </w:t>
            </w:r>
            <w:r w:rsidRPr="00677B4A">
              <w:rPr>
                <w:sz w:val="22"/>
                <w:szCs w:val="22"/>
                <w:lang w:val="en-US"/>
              </w:rPr>
              <w:t>TA</w:t>
            </w:r>
            <w:r w:rsidRPr="00677B4A">
              <w:rPr>
                <w:sz w:val="22"/>
                <w:szCs w:val="22"/>
              </w:rPr>
              <w:t xml:space="preserve">-1120 в комплекте кабель микрофонный </w:t>
            </w:r>
            <w:r w:rsidRPr="00677B4A">
              <w:rPr>
                <w:sz w:val="22"/>
                <w:szCs w:val="22"/>
                <w:lang w:val="en-US"/>
              </w:rPr>
              <w:t>Tasker</w:t>
            </w:r>
            <w:r w:rsidRPr="00677B4A">
              <w:rPr>
                <w:sz w:val="22"/>
                <w:szCs w:val="22"/>
              </w:rPr>
              <w:t xml:space="preserve"> </w:t>
            </w:r>
            <w:r w:rsidRPr="00677B4A">
              <w:rPr>
                <w:sz w:val="22"/>
                <w:szCs w:val="22"/>
                <w:lang w:val="en-US"/>
              </w:rPr>
              <w:t>c</w:t>
            </w:r>
            <w:r w:rsidRPr="00677B4A">
              <w:rPr>
                <w:sz w:val="22"/>
                <w:szCs w:val="22"/>
              </w:rPr>
              <w:t xml:space="preserve">114 </w:t>
            </w:r>
            <w:r w:rsidRPr="00677B4A">
              <w:rPr>
                <w:sz w:val="22"/>
                <w:szCs w:val="22"/>
                <w:lang w:val="en-US"/>
              </w:rPr>
              <w:t>black</w:t>
            </w:r>
            <w:r w:rsidRPr="00677B4A">
              <w:rPr>
                <w:sz w:val="22"/>
                <w:szCs w:val="22"/>
              </w:rPr>
              <w:t xml:space="preserve"> в бухте 100м. Микрофон </w:t>
            </w:r>
            <w:r w:rsidRPr="00677B4A">
              <w:rPr>
                <w:sz w:val="22"/>
                <w:szCs w:val="22"/>
                <w:lang w:val="en-US"/>
              </w:rPr>
              <w:t>BEHRINGER</w:t>
            </w:r>
            <w:r w:rsidRPr="00677B4A">
              <w:rPr>
                <w:sz w:val="22"/>
                <w:szCs w:val="22"/>
              </w:rPr>
              <w:t xml:space="preserve"> </w:t>
            </w:r>
            <w:r w:rsidRPr="00677B4A">
              <w:rPr>
                <w:sz w:val="22"/>
                <w:szCs w:val="22"/>
                <w:lang w:val="en-US"/>
              </w:rPr>
              <w:t>XM</w:t>
            </w:r>
            <w:r w:rsidRPr="00677B4A">
              <w:rPr>
                <w:sz w:val="22"/>
                <w:szCs w:val="22"/>
              </w:rPr>
              <w:t xml:space="preserve">8500 Кабель акустический </w:t>
            </w:r>
            <w:r w:rsidRPr="00677B4A">
              <w:rPr>
                <w:sz w:val="22"/>
                <w:szCs w:val="22"/>
                <w:lang w:val="en-US"/>
              </w:rPr>
              <w:t>Tasker</w:t>
            </w:r>
            <w:r w:rsidRPr="00677B4A">
              <w:rPr>
                <w:sz w:val="22"/>
                <w:szCs w:val="22"/>
              </w:rPr>
              <w:t xml:space="preserve"> </w:t>
            </w:r>
            <w:r w:rsidRPr="00677B4A">
              <w:rPr>
                <w:sz w:val="22"/>
                <w:szCs w:val="22"/>
                <w:lang w:val="en-US"/>
              </w:rPr>
              <w:t>C</w:t>
            </w:r>
            <w:r w:rsidRPr="00677B4A">
              <w:rPr>
                <w:sz w:val="22"/>
                <w:szCs w:val="22"/>
              </w:rPr>
              <w:t xml:space="preserve">121 в бухте 100м. - 1 шт., Экран с электроприводом </w:t>
            </w:r>
            <w:r w:rsidRPr="00677B4A">
              <w:rPr>
                <w:sz w:val="22"/>
                <w:szCs w:val="22"/>
                <w:lang w:val="en-US"/>
              </w:rPr>
              <w:t>Screen</w:t>
            </w:r>
            <w:r w:rsidR="00677B4A">
              <w:rPr>
                <w:sz w:val="22"/>
                <w:szCs w:val="22"/>
              </w:rPr>
              <w:t xml:space="preserve"> </w:t>
            </w:r>
            <w:r w:rsidRPr="00677B4A">
              <w:rPr>
                <w:sz w:val="22"/>
                <w:szCs w:val="22"/>
                <w:lang w:val="en-US"/>
              </w:rPr>
              <w:t>Media</w:t>
            </w:r>
            <w:r w:rsidRPr="00677B4A">
              <w:rPr>
                <w:sz w:val="22"/>
                <w:szCs w:val="22"/>
              </w:rPr>
              <w:t xml:space="preserve"> </w:t>
            </w:r>
            <w:r w:rsidRPr="00677B4A">
              <w:rPr>
                <w:sz w:val="22"/>
                <w:szCs w:val="22"/>
                <w:lang w:val="en-US"/>
              </w:rPr>
              <w:t>Champion</w:t>
            </w:r>
            <w:r w:rsidRPr="00677B4A">
              <w:rPr>
                <w:sz w:val="22"/>
                <w:szCs w:val="22"/>
              </w:rPr>
              <w:t xml:space="preserve"> 305х229см (</w:t>
            </w:r>
            <w:r w:rsidRPr="00677B4A">
              <w:rPr>
                <w:sz w:val="22"/>
                <w:szCs w:val="22"/>
                <w:lang w:val="en-US"/>
              </w:rPr>
              <w:t>SCM</w:t>
            </w:r>
            <w:r w:rsidRPr="00677B4A">
              <w:rPr>
                <w:sz w:val="22"/>
                <w:szCs w:val="22"/>
              </w:rPr>
              <w:t xml:space="preserve">-4306) - 1 шт., Акустическая система </w:t>
            </w:r>
            <w:r w:rsidRPr="00677B4A">
              <w:rPr>
                <w:sz w:val="22"/>
                <w:szCs w:val="22"/>
                <w:lang w:val="en-US"/>
              </w:rPr>
              <w:t>APart</w:t>
            </w:r>
            <w:r w:rsidRPr="00677B4A">
              <w:rPr>
                <w:sz w:val="22"/>
                <w:szCs w:val="22"/>
              </w:rPr>
              <w:t xml:space="preserve"> </w:t>
            </w:r>
            <w:r w:rsidRPr="00677B4A">
              <w:rPr>
                <w:sz w:val="22"/>
                <w:szCs w:val="22"/>
                <w:lang w:val="en-US"/>
              </w:rPr>
              <w:t>MASK</w:t>
            </w:r>
            <w:r w:rsidRPr="00677B4A">
              <w:rPr>
                <w:sz w:val="22"/>
                <w:szCs w:val="22"/>
              </w:rPr>
              <w:t>6</w:t>
            </w:r>
            <w:r w:rsidRPr="00677B4A">
              <w:rPr>
                <w:sz w:val="22"/>
                <w:szCs w:val="22"/>
                <w:lang w:val="en-US"/>
              </w:rPr>
              <w:t>T</w:t>
            </w:r>
            <w:r w:rsidRPr="00677B4A">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BEA6FF6" w14:textId="77777777" w:rsidR="002C735C" w:rsidRPr="00677B4A" w:rsidRDefault="00B43524" w:rsidP="00677B4A">
            <w:pPr>
              <w:pStyle w:val="Style214"/>
              <w:spacing w:line="240" w:lineRule="auto"/>
              <w:ind w:firstLine="0"/>
              <w:rPr>
                <w:sz w:val="22"/>
                <w:szCs w:val="22"/>
              </w:rPr>
            </w:pPr>
            <w:r w:rsidRPr="00677B4A">
              <w:rPr>
                <w:sz w:val="22"/>
                <w:szCs w:val="22"/>
              </w:rPr>
              <w:t>191023, г. Санкт-Петербург, ул. Канал Грибоедова, 30/32, литер «А», «Б», «Р»</w:t>
            </w:r>
          </w:p>
        </w:tc>
      </w:tr>
      <w:tr w:rsidR="002C735C" w:rsidRPr="00677B4A" w14:paraId="53D5E471" w14:textId="77777777" w:rsidTr="00677B4A">
        <w:tc>
          <w:tcPr>
            <w:tcW w:w="6946" w:type="dxa"/>
            <w:shd w:val="clear" w:color="auto" w:fill="auto"/>
          </w:tcPr>
          <w:p w14:paraId="6EF8F1EA" w14:textId="6BF6780B" w:rsidR="002C735C" w:rsidRPr="00677B4A" w:rsidRDefault="00B43524" w:rsidP="00677B4A">
            <w:pPr>
              <w:pStyle w:val="Style214"/>
              <w:spacing w:line="240" w:lineRule="auto"/>
              <w:ind w:firstLine="0"/>
              <w:rPr>
                <w:sz w:val="22"/>
                <w:szCs w:val="22"/>
              </w:rPr>
            </w:pPr>
            <w:r w:rsidRPr="00677B4A">
              <w:rPr>
                <w:sz w:val="22"/>
                <w:szCs w:val="22"/>
              </w:rPr>
              <w:t>Ауд. 1040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677B4A">
              <w:rPr>
                <w:sz w:val="22"/>
                <w:szCs w:val="22"/>
              </w:rPr>
              <w:t xml:space="preserve"> </w:t>
            </w:r>
            <w:r w:rsidRPr="00677B4A">
              <w:rPr>
                <w:sz w:val="22"/>
                <w:szCs w:val="22"/>
              </w:rPr>
              <w:t xml:space="preserve">Специализированная  мебель и оборудование: Учебная мебель на 84 посадочных мест (Стол учебный 42шт., стульев 84шт), рабочее место преподавателя, доска меловая 2 шт. (односекционная), кафедра 1шт., стол 1шт., стул изо - 2шт., Переносной мультимедийный комплект: Ноутбук </w:t>
            </w:r>
            <w:r w:rsidRPr="00677B4A">
              <w:rPr>
                <w:sz w:val="22"/>
                <w:szCs w:val="22"/>
                <w:lang w:val="en-US"/>
              </w:rPr>
              <w:t>HP</w:t>
            </w:r>
            <w:r w:rsidRPr="00677B4A">
              <w:rPr>
                <w:sz w:val="22"/>
                <w:szCs w:val="22"/>
              </w:rPr>
              <w:t xml:space="preserve"> 250 </w:t>
            </w:r>
            <w:r w:rsidRPr="00677B4A">
              <w:rPr>
                <w:sz w:val="22"/>
                <w:szCs w:val="22"/>
                <w:lang w:val="en-US"/>
              </w:rPr>
              <w:t>G</w:t>
            </w:r>
            <w:r w:rsidRPr="00677B4A">
              <w:rPr>
                <w:sz w:val="22"/>
                <w:szCs w:val="22"/>
              </w:rPr>
              <w:t>6 1</w:t>
            </w:r>
            <w:r w:rsidRPr="00677B4A">
              <w:rPr>
                <w:sz w:val="22"/>
                <w:szCs w:val="22"/>
                <w:lang w:val="en-US"/>
              </w:rPr>
              <w:t>WY</w:t>
            </w:r>
            <w:r w:rsidRPr="00677B4A">
              <w:rPr>
                <w:sz w:val="22"/>
                <w:szCs w:val="22"/>
              </w:rPr>
              <w:t>58</w:t>
            </w:r>
            <w:r w:rsidRPr="00677B4A">
              <w:rPr>
                <w:sz w:val="22"/>
                <w:szCs w:val="22"/>
                <w:lang w:val="en-US"/>
              </w:rPr>
              <w:t>EA</w:t>
            </w:r>
            <w:r w:rsidRPr="00677B4A">
              <w:rPr>
                <w:sz w:val="22"/>
                <w:szCs w:val="22"/>
              </w:rPr>
              <w:t xml:space="preserve">, Мультимедийный проектор </w:t>
            </w:r>
            <w:r w:rsidRPr="00677B4A">
              <w:rPr>
                <w:sz w:val="22"/>
                <w:szCs w:val="22"/>
                <w:lang w:val="en-US"/>
              </w:rPr>
              <w:t>LG</w:t>
            </w:r>
            <w:r w:rsidRPr="00677B4A">
              <w:rPr>
                <w:sz w:val="22"/>
                <w:szCs w:val="22"/>
              </w:rPr>
              <w:t xml:space="preserve"> </w:t>
            </w:r>
            <w:r w:rsidRPr="00677B4A">
              <w:rPr>
                <w:sz w:val="22"/>
                <w:szCs w:val="22"/>
                <w:lang w:val="en-US"/>
              </w:rPr>
              <w:t>PF</w:t>
            </w:r>
            <w:r w:rsidRPr="00677B4A">
              <w:rPr>
                <w:sz w:val="22"/>
                <w:szCs w:val="22"/>
              </w:rPr>
              <w:t>1500</w:t>
            </w:r>
            <w:r w:rsidRPr="00677B4A">
              <w:rPr>
                <w:sz w:val="22"/>
                <w:szCs w:val="22"/>
                <w:lang w:val="en-US"/>
              </w:rPr>
              <w:t>G</w:t>
            </w:r>
            <w:r w:rsidRPr="00677B4A">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F657F6A" w14:textId="77777777" w:rsidR="002C735C" w:rsidRPr="00677B4A" w:rsidRDefault="00B43524" w:rsidP="00677B4A">
            <w:pPr>
              <w:pStyle w:val="Style214"/>
              <w:spacing w:line="240" w:lineRule="auto"/>
              <w:ind w:firstLine="0"/>
              <w:rPr>
                <w:sz w:val="22"/>
                <w:szCs w:val="22"/>
              </w:rPr>
            </w:pPr>
            <w:r w:rsidRPr="00677B4A">
              <w:rPr>
                <w:sz w:val="22"/>
                <w:szCs w:val="22"/>
              </w:rPr>
              <w:t>191023, г. Санкт-Петербург, ул. Канал Грибоедова, 30/32, литер «А», «Б», «Р»</w:t>
            </w:r>
          </w:p>
        </w:tc>
      </w:tr>
      <w:tr w:rsidR="002C735C" w:rsidRPr="00677B4A" w14:paraId="32786E21" w14:textId="77777777" w:rsidTr="00677B4A">
        <w:tc>
          <w:tcPr>
            <w:tcW w:w="6946" w:type="dxa"/>
            <w:shd w:val="clear" w:color="auto" w:fill="auto"/>
          </w:tcPr>
          <w:p w14:paraId="4FA9A236" w14:textId="6968288B" w:rsidR="002C735C" w:rsidRPr="00677B4A" w:rsidRDefault="00B43524" w:rsidP="00677B4A">
            <w:pPr>
              <w:pStyle w:val="Style214"/>
              <w:spacing w:line="240" w:lineRule="auto"/>
              <w:ind w:firstLine="0"/>
              <w:rPr>
                <w:sz w:val="22"/>
                <w:szCs w:val="22"/>
              </w:rPr>
            </w:pPr>
            <w:r w:rsidRPr="00677B4A">
              <w:rPr>
                <w:sz w:val="22"/>
                <w:szCs w:val="22"/>
              </w:rPr>
              <w:t>Ауд. 2022 Лаборатория "Лабораторный комплекс"</w:t>
            </w:r>
            <w:r w:rsidR="00677B4A">
              <w:rPr>
                <w:sz w:val="22"/>
                <w:szCs w:val="22"/>
              </w:rPr>
              <w:t xml:space="preserve"> </w:t>
            </w:r>
            <w:r w:rsidRPr="00677B4A">
              <w:rPr>
                <w:sz w:val="22"/>
                <w:szCs w:val="22"/>
              </w:rPr>
              <w:t xml:space="preserve">Специализированная  мебель и оборудование: Учебная мебель на 19 посадочных мест (19 компьютерных стола, 19 черных кресела)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1шт.Компьютер </w:t>
            </w:r>
            <w:r w:rsidRPr="00677B4A">
              <w:rPr>
                <w:sz w:val="22"/>
                <w:szCs w:val="22"/>
                <w:lang w:val="en-US"/>
              </w:rPr>
              <w:t>Intel</w:t>
            </w:r>
            <w:r w:rsidRPr="00677B4A">
              <w:rPr>
                <w:sz w:val="22"/>
                <w:szCs w:val="22"/>
              </w:rPr>
              <w:t xml:space="preserve"> </w:t>
            </w:r>
            <w:r w:rsidRPr="00677B4A">
              <w:rPr>
                <w:sz w:val="22"/>
                <w:szCs w:val="22"/>
                <w:lang w:val="en-US"/>
              </w:rPr>
              <w:t>i</w:t>
            </w:r>
            <w:r w:rsidRPr="00677B4A">
              <w:rPr>
                <w:sz w:val="22"/>
                <w:szCs w:val="22"/>
              </w:rPr>
              <w:t xml:space="preserve">5 4460/1Тб/8Гб/монитор </w:t>
            </w:r>
            <w:r w:rsidRPr="00677B4A">
              <w:rPr>
                <w:sz w:val="22"/>
                <w:szCs w:val="22"/>
                <w:lang w:val="en-US"/>
              </w:rPr>
              <w:t>Samsung</w:t>
            </w:r>
            <w:r w:rsidRPr="00677B4A">
              <w:rPr>
                <w:sz w:val="22"/>
                <w:szCs w:val="22"/>
              </w:rPr>
              <w:t xml:space="preserve"> 23" - 1 шт., Компьютер </w:t>
            </w:r>
            <w:r w:rsidRPr="00677B4A">
              <w:rPr>
                <w:sz w:val="22"/>
                <w:szCs w:val="22"/>
                <w:lang w:val="en-US"/>
              </w:rPr>
              <w:t>Intel</w:t>
            </w:r>
            <w:r w:rsidRPr="00677B4A">
              <w:rPr>
                <w:sz w:val="22"/>
                <w:szCs w:val="22"/>
              </w:rPr>
              <w:t xml:space="preserve"> </w:t>
            </w:r>
            <w:r w:rsidRPr="00677B4A">
              <w:rPr>
                <w:sz w:val="22"/>
                <w:szCs w:val="22"/>
                <w:lang w:val="en-US"/>
              </w:rPr>
              <w:t>i</w:t>
            </w:r>
            <w:r w:rsidRPr="00677B4A">
              <w:rPr>
                <w:sz w:val="22"/>
                <w:szCs w:val="22"/>
              </w:rPr>
              <w:t xml:space="preserve">5 4460/1Тб/8Гб/ монитор </w:t>
            </w:r>
            <w:r w:rsidRPr="00677B4A">
              <w:rPr>
                <w:sz w:val="22"/>
                <w:szCs w:val="22"/>
                <w:lang w:val="en-US"/>
              </w:rPr>
              <w:t>Samsung</w:t>
            </w:r>
            <w:r w:rsidRPr="00677B4A">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9C0BF52" w14:textId="77777777" w:rsidR="002C735C" w:rsidRPr="00677B4A" w:rsidRDefault="00B43524" w:rsidP="00677B4A">
            <w:pPr>
              <w:pStyle w:val="Style214"/>
              <w:spacing w:line="240" w:lineRule="auto"/>
              <w:ind w:firstLine="0"/>
              <w:rPr>
                <w:sz w:val="22"/>
                <w:szCs w:val="22"/>
              </w:rPr>
            </w:pPr>
            <w:r w:rsidRPr="00677B4A">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677B4A" w:rsidRDefault="009E6058" w:rsidP="00523021">
            <w:pPr>
              <w:pStyle w:val="Default"/>
              <w:spacing w:after="30"/>
              <w:jc w:val="both"/>
              <w:rPr>
                <w:sz w:val="23"/>
                <w:szCs w:val="23"/>
              </w:rPr>
            </w:pPr>
            <w:r w:rsidRPr="00677B4A">
              <w:rPr>
                <w:sz w:val="23"/>
                <w:szCs w:val="23"/>
              </w:rPr>
              <w:t>Ключевые функции по управлению персоналом.</w:t>
            </w:r>
          </w:p>
        </w:tc>
      </w:tr>
      <w:tr w:rsidR="009E6058" w14:paraId="47EE3271" w14:textId="77777777" w:rsidTr="00F00293">
        <w:tc>
          <w:tcPr>
            <w:tcW w:w="562" w:type="dxa"/>
          </w:tcPr>
          <w:p w14:paraId="5125AA73"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2D08DC0A" w14:textId="77777777" w:rsidR="009E6058" w:rsidRPr="00677B4A" w:rsidRDefault="009E6058" w:rsidP="00523021">
            <w:pPr>
              <w:pStyle w:val="Default"/>
              <w:spacing w:after="30"/>
              <w:jc w:val="both"/>
              <w:rPr>
                <w:sz w:val="23"/>
                <w:szCs w:val="23"/>
              </w:rPr>
            </w:pPr>
            <w:r w:rsidRPr="00677B4A">
              <w:rPr>
                <w:sz w:val="23"/>
                <w:szCs w:val="23"/>
              </w:rPr>
              <w:t>Стратегическое управление персоналом международной компании.</w:t>
            </w:r>
          </w:p>
        </w:tc>
      </w:tr>
      <w:tr w:rsidR="009E6058" w14:paraId="0D1E8B77" w14:textId="77777777" w:rsidTr="00F00293">
        <w:tc>
          <w:tcPr>
            <w:tcW w:w="562" w:type="dxa"/>
          </w:tcPr>
          <w:p w14:paraId="1811E57B"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019D5DA7" w14:textId="77777777" w:rsidR="009E6058" w:rsidRPr="00677B4A" w:rsidRDefault="009E6058" w:rsidP="00523021">
            <w:pPr>
              <w:pStyle w:val="Default"/>
              <w:spacing w:after="30"/>
              <w:jc w:val="both"/>
              <w:rPr>
                <w:sz w:val="23"/>
                <w:szCs w:val="23"/>
              </w:rPr>
            </w:pPr>
            <w:r w:rsidRPr="00677B4A">
              <w:rPr>
                <w:sz w:val="23"/>
                <w:szCs w:val="23"/>
              </w:rPr>
              <w:t>Выстраивание стратегии по управлению персоналом.</w:t>
            </w:r>
          </w:p>
        </w:tc>
      </w:tr>
      <w:tr w:rsidR="009E6058" w14:paraId="3189B5F1" w14:textId="77777777" w:rsidTr="00F00293">
        <w:tc>
          <w:tcPr>
            <w:tcW w:w="562" w:type="dxa"/>
          </w:tcPr>
          <w:p w14:paraId="67D905C2"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0BBECB4B" w14:textId="77777777" w:rsidR="009E6058" w:rsidRPr="00677B4A" w:rsidRDefault="009E6058" w:rsidP="00523021">
            <w:pPr>
              <w:pStyle w:val="Default"/>
              <w:spacing w:after="30"/>
              <w:jc w:val="both"/>
              <w:rPr>
                <w:sz w:val="23"/>
                <w:szCs w:val="23"/>
              </w:rPr>
            </w:pPr>
            <w:r w:rsidRPr="00677B4A">
              <w:rPr>
                <w:sz w:val="23"/>
                <w:szCs w:val="23"/>
              </w:rPr>
              <w:t>Жизненные циклы компании и соответствующая стратегия по управлению персоналом.</w:t>
            </w:r>
          </w:p>
        </w:tc>
      </w:tr>
      <w:tr w:rsidR="009E6058" w14:paraId="725F330A" w14:textId="77777777" w:rsidTr="00F00293">
        <w:tc>
          <w:tcPr>
            <w:tcW w:w="562" w:type="dxa"/>
          </w:tcPr>
          <w:p w14:paraId="0B15B326"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5A866F0D" w14:textId="77777777" w:rsidR="009E6058" w:rsidRPr="00677B4A" w:rsidRDefault="009E6058" w:rsidP="00523021">
            <w:pPr>
              <w:pStyle w:val="Default"/>
              <w:spacing w:after="30"/>
              <w:jc w:val="both"/>
              <w:rPr>
                <w:sz w:val="23"/>
                <w:szCs w:val="23"/>
              </w:rPr>
            </w:pPr>
            <w:r>
              <w:rPr>
                <w:sz w:val="23"/>
                <w:szCs w:val="23"/>
                <w:lang w:val="en-US"/>
              </w:rPr>
              <w:t>SWOT</w:t>
            </w:r>
            <w:r w:rsidRPr="00677B4A">
              <w:rPr>
                <w:sz w:val="23"/>
                <w:szCs w:val="23"/>
              </w:rPr>
              <w:t>-анализ в практике управления персоналом современной международной компании.</w:t>
            </w:r>
          </w:p>
        </w:tc>
      </w:tr>
      <w:tr w:rsidR="009E6058" w14:paraId="7FE88DDF" w14:textId="77777777" w:rsidTr="00F00293">
        <w:tc>
          <w:tcPr>
            <w:tcW w:w="562" w:type="dxa"/>
          </w:tcPr>
          <w:p w14:paraId="4936075C"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38C530A9" w14:textId="77777777" w:rsidR="009E6058" w:rsidRPr="00677B4A" w:rsidRDefault="009E6058" w:rsidP="00523021">
            <w:pPr>
              <w:pStyle w:val="Default"/>
              <w:spacing w:after="30"/>
              <w:jc w:val="both"/>
              <w:rPr>
                <w:sz w:val="23"/>
                <w:szCs w:val="23"/>
              </w:rPr>
            </w:pPr>
            <w:r w:rsidRPr="00677B4A">
              <w:rPr>
                <w:sz w:val="23"/>
                <w:szCs w:val="23"/>
              </w:rPr>
              <w:t>Анализ работ. Составление профиля должности.</w:t>
            </w:r>
          </w:p>
        </w:tc>
      </w:tr>
      <w:tr w:rsidR="009E6058" w14:paraId="54E9D413" w14:textId="77777777" w:rsidTr="00F00293">
        <w:tc>
          <w:tcPr>
            <w:tcW w:w="562" w:type="dxa"/>
          </w:tcPr>
          <w:p w14:paraId="179792FC"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2CEE8179" w14:textId="77777777" w:rsidR="009E6058" w:rsidRPr="00677B4A" w:rsidRDefault="009E6058" w:rsidP="00523021">
            <w:pPr>
              <w:pStyle w:val="Default"/>
              <w:spacing w:after="30"/>
              <w:jc w:val="both"/>
              <w:rPr>
                <w:sz w:val="23"/>
                <w:szCs w:val="23"/>
              </w:rPr>
            </w:pPr>
            <w:r w:rsidRPr="00677B4A">
              <w:rPr>
                <w:sz w:val="23"/>
                <w:szCs w:val="23"/>
              </w:rPr>
              <w:t>Методы привлечение персонала - их преимущества и недостатки.</w:t>
            </w:r>
          </w:p>
        </w:tc>
      </w:tr>
      <w:tr w:rsidR="009E6058" w14:paraId="207A1AD0" w14:textId="77777777" w:rsidTr="00F00293">
        <w:tc>
          <w:tcPr>
            <w:tcW w:w="562" w:type="dxa"/>
          </w:tcPr>
          <w:p w14:paraId="2979C3EE"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3F5E51EF" w14:textId="77777777" w:rsidR="009E6058" w:rsidRPr="009E6058" w:rsidRDefault="009E6058" w:rsidP="00523021">
            <w:pPr>
              <w:pStyle w:val="Default"/>
              <w:spacing w:after="30"/>
              <w:jc w:val="both"/>
              <w:rPr>
                <w:sz w:val="23"/>
                <w:szCs w:val="23"/>
                <w:lang w:val="en-US"/>
              </w:rPr>
            </w:pPr>
            <w:r>
              <w:rPr>
                <w:sz w:val="23"/>
                <w:szCs w:val="23"/>
                <w:lang w:val="en-US"/>
              </w:rPr>
              <w:t>Критерии оценки кандидатов.</w:t>
            </w:r>
          </w:p>
        </w:tc>
      </w:tr>
      <w:tr w:rsidR="009E6058" w14:paraId="5EAFAA6F" w14:textId="77777777" w:rsidTr="00F00293">
        <w:tc>
          <w:tcPr>
            <w:tcW w:w="562" w:type="dxa"/>
          </w:tcPr>
          <w:p w14:paraId="07636100"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0A8D02C3" w14:textId="77777777" w:rsidR="009E6058" w:rsidRPr="009E6058" w:rsidRDefault="009E6058" w:rsidP="00523021">
            <w:pPr>
              <w:pStyle w:val="Default"/>
              <w:spacing w:after="30"/>
              <w:jc w:val="both"/>
              <w:rPr>
                <w:sz w:val="23"/>
                <w:szCs w:val="23"/>
                <w:lang w:val="en-US"/>
              </w:rPr>
            </w:pPr>
            <w:r>
              <w:rPr>
                <w:sz w:val="23"/>
                <w:szCs w:val="23"/>
                <w:lang w:val="en-US"/>
              </w:rPr>
              <w:t>Внешний и внутренний подбор.</w:t>
            </w:r>
          </w:p>
        </w:tc>
      </w:tr>
      <w:tr w:rsidR="009E6058" w14:paraId="7FB2FE55" w14:textId="77777777" w:rsidTr="00F00293">
        <w:tc>
          <w:tcPr>
            <w:tcW w:w="562" w:type="dxa"/>
          </w:tcPr>
          <w:p w14:paraId="142A5BFD"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3817AF75" w14:textId="77777777" w:rsidR="009E6058" w:rsidRPr="009E6058" w:rsidRDefault="009E6058" w:rsidP="00523021">
            <w:pPr>
              <w:pStyle w:val="Default"/>
              <w:spacing w:after="30"/>
              <w:jc w:val="both"/>
              <w:rPr>
                <w:sz w:val="23"/>
                <w:szCs w:val="23"/>
                <w:lang w:val="en-US"/>
              </w:rPr>
            </w:pPr>
            <w:r>
              <w:rPr>
                <w:sz w:val="23"/>
                <w:szCs w:val="23"/>
                <w:lang w:val="en-US"/>
              </w:rPr>
              <w:t>Типы интервью.</w:t>
            </w:r>
          </w:p>
        </w:tc>
      </w:tr>
      <w:tr w:rsidR="009E6058" w14:paraId="07AC1E65" w14:textId="77777777" w:rsidTr="00F00293">
        <w:tc>
          <w:tcPr>
            <w:tcW w:w="562" w:type="dxa"/>
          </w:tcPr>
          <w:p w14:paraId="10D3F320"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2E22CA00" w14:textId="77777777" w:rsidR="009E6058" w:rsidRPr="009E6058" w:rsidRDefault="009E6058" w:rsidP="00523021">
            <w:pPr>
              <w:pStyle w:val="Default"/>
              <w:spacing w:after="30"/>
              <w:jc w:val="both"/>
              <w:rPr>
                <w:sz w:val="23"/>
                <w:szCs w:val="23"/>
                <w:lang w:val="en-US"/>
              </w:rPr>
            </w:pPr>
            <w:r>
              <w:rPr>
                <w:sz w:val="23"/>
                <w:szCs w:val="23"/>
                <w:lang w:val="en-US"/>
              </w:rPr>
              <w:t>Оффер.</w:t>
            </w:r>
          </w:p>
        </w:tc>
      </w:tr>
      <w:tr w:rsidR="009E6058" w14:paraId="61583F1C" w14:textId="77777777" w:rsidTr="00F00293">
        <w:tc>
          <w:tcPr>
            <w:tcW w:w="562" w:type="dxa"/>
          </w:tcPr>
          <w:p w14:paraId="7116CB9A"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128DB4A8" w14:textId="77777777" w:rsidR="009E6058" w:rsidRPr="00677B4A" w:rsidRDefault="009E6058" w:rsidP="00523021">
            <w:pPr>
              <w:pStyle w:val="Default"/>
              <w:spacing w:after="30"/>
              <w:jc w:val="both"/>
              <w:rPr>
                <w:sz w:val="23"/>
                <w:szCs w:val="23"/>
              </w:rPr>
            </w:pPr>
            <w:r w:rsidRPr="00677B4A">
              <w:rPr>
                <w:sz w:val="23"/>
                <w:szCs w:val="23"/>
              </w:rPr>
              <w:t>Основные принципы формирования компенсационного пакета.</w:t>
            </w:r>
          </w:p>
        </w:tc>
      </w:tr>
      <w:tr w:rsidR="009E6058" w14:paraId="541B938A" w14:textId="77777777" w:rsidTr="00F00293">
        <w:tc>
          <w:tcPr>
            <w:tcW w:w="562" w:type="dxa"/>
          </w:tcPr>
          <w:p w14:paraId="117A0A37"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11E688D2" w14:textId="77777777" w:rsidR="009E6058" w:rsidRPr="009E6058" w:rsidRDefault="009E6058" w:rsidP="00523021">
            <w:pPr>
              <w:pStyle w:val="Default"/>
              <w:spacing w:after="30"/>
              <w:jc w:val="both"/>
              <w:rPr>
                <w:sz w:val="23"/>
                <w:szCs w:val="23"/>
                <w:lang w:val="en-US"/>
              </w:rPr>
            </w:pPr>
            <w:r>
              <w:rPr>
                <w:sz w:val="23"/>
                <w:szCs w:val="23"/>
                <w:lang w:val="en-US"/>
              </w:rPr>
              <w:t>Типы компенсационной политики.</w:t>
            </w:r>
          </w:p>
        </w:tc>
      </w:tr>
      <w:tr w:rsidR="009E6058" w14:paraId="76CF4DD1" w14:textId="77777777" w:rsidTr="00F00293">
        <w:tc>
          <w:tcPr>
            <w:tcW w:w="562" w:type="dxa"/>
          </w:tcPr>
          <w:p w14:paraId="40F7F843"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03FC0819" w14:textId="77777777" w:rsidR="009E6058" w:rsidRPr="009E6058" w:rsidRDefault="009E6058" w:rsidP="00523021">
            <w:pPr>
              <w:pStyle w:val="Default"/>
              <w:spacing w:after="30"/>
              <w:jc w:val="both"/>
              <w:rPr>
                <w:sz w:val="23"/>
                <w:szCs w:val="23"/>
                <w:lang w:val="en-US"/>
              </w:rPr>
            </w:pPr>
            <w:r>
              <w:rPr>
                <w:sz w:val="23"/>
                <w:szCs w:val="23"/>
                <w:lang w:val="en-US"/>
              </w:rPr>
              <w:t>Классификация систем оплаты труда.</w:t>
            </w:r>
          </w:p>
        </w:tc>
      </w:tr>
      <w:tr w:rsidR="009E6058" w14:paraId="4E2975EC" w14:textId="77777777" w:rsidTr="00F00293">
        <w:tc>
          <w:tcPr>
            <w:tcW w:w="562" w:type="dxa"/>
          </w:tcPr>
          <w:p w14:paraId="09E9479C"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556CE8BD" w14:textId="77777777" w:rsidR="009E6058" w:rsidRPr="00677B4A" w:rsidRDefault="009E6058" w:rsidP="00523021">
            <w:pPr>
              <w:pStyle w:val="Default"/>
              <w:spacing w:after="30"/>
              <w:jc w:val="both"/>
              <w:rPr>
                <w:sz w:val="23"/>
                <w:szCs w:val="23"/>
              </w:rPr>
            </w:pPr>
            <w:r w:rsidRPr="00677B4A">
              <w:rPr>
                <w:sz w:val="23"/>
                <w:szCs w:val="23"/>
              </w:rPr>
              <w:t>Текучесть персонала. Издержки текучести - прямые и косвенные.</w:t>
            </w:r>
          </w:p>
        </w:tc>
      </w:tr>
      <w:tr w:rsidR="009E6058" w14:paraId="042A75F5" w14:textId="77777777" w:rsidTr="00F00293">
        <w:tc>
          <w:tcPr>
            <w:tcW w:w="562" w:type="dxa"/>
          </w:tcPr>
          <w:p w14:paraId="279DC1B7"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6A1D614B" w14:textId="77777777" w:rsidR="009E6058" w:rsidRPr="00677B4A" w:rsidRDefault="009E6058" w:rsidP="00523021">
            <w:pPr>
              <w:pStyle w:val="Default"/>
              <w:spacing w:after="30"/>
              <w:jc w:val="both"/>
              <w:rPr>
                <w:sz w:val="23"/>
                <w:szCs w:val="23"/>
              </w:rPr>
            </w:pPr>
            <w:r w:rsidRPr="00677B4A">
              <w:rPr>
                <w:sz w:val="23"/>
                <w:szCs w:val="23"/>
              </w:rPr>
              <w:t>Причины добровольной текучести персонала в компании.</w:t>
            </w:r>
          </w:p>
        </w:tc>
      </w:tr>
      <w:tr w:rsidR="009E6058" w14:paraId="2591ABC2" w14:textId="77777777" w:rsidTr="00F00293">
        <w:tc>
          <w:tcPr>
            <w:tcW w:w="562" w:type="dxa"/>
          </w:tcPr>
          <w:p w14:paraId="6BFBE735"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39E1C6BA" w14:textId="77777777" w:rsidR="009E6058" w:rsidRPr="009E6058" w:rsidRDefault="009E6058" w:rsidP="00523021">
            <w:pPr>
              <w:pStyle w:val="Default"/>
              <w:spacing w:after="30"/>
              <w:jc w:val="both"/>
              <w:rPr>
                <w:sz w:val="23"/>
                <w:szCs w:val="23"/>
                <w:lang w:val="en-US"/>
              </w:rPr>
            </w:pPr>
            <w:r>
              <w:rPr>
                <w:sz w:val="23"/>
                <w:szCs w:val="23"/>
                <w:lang w:val="en-US"/>
              </w:rPr>
              <w:t>Основные теории мотивации персонала.</w:t>
            </w:r>
          </w:p>
        </w:tc>
      </w:tr>
      <w:tr w:rsidR="009E6058" w14:paraId="03A4B46A" w14:textId="77777777" w:rsidTr="00F00293">
        <w:tc>
          <w:tcPr>
            <w:tcW w:w="562" w:type="dxa"/>
          </w:tcPr>
          <w:p w14:paraId="6076F150"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4E1480F9" w14:textId="77777777" w:rsidR="009E6058" w:rsidRPr="009E6058" w:rsidRDefault="009E6058" w:rsidP="00523021">
            <w:pPr>
              <w:pStyle w:val="Default"/>
              <w:spacing w:after="30"/>
              <w:jc w:val="both"/>
              <w:rPr>
                <w:sz w:val="23"/>
                <w:szCs w:val="23"/>
                <w:lang w:val="en-US"/>
              </w:rPr>
            </w:pPr>
            <w:r>
              <w:rPr>
                <w:sz w:val="23"/>
                <w:szCs w:val="23"/>
                <w:lang w:val="en-US"/>
              </w:rPr>
              <w:t>Концепция выгорания.</w:t>
            </w:r>
          </w:p>
        </w:tc>
      </w:tr>
      <w:tr w:rsidR="009E6058" w14:paraId="37523A75" w14:textId="77777777" w:rsidTr="00F00293">
        <w:tc>
          <w:tcPr>
            <w:tcW w:w="562" w:type="dxa"/>
          </w:tcPr>
          <w:p w14:paraId="60AA05D2"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75AE35C8" w14:textId="77777777" w:rsidR="009E6058" w:rsidRPr="009E6058" w:rsidRDefault="009E6058" w:rsidP="00523021">
            <w:pPr>
              <w:pStyle w:val="Default"/>
              <w:spacing w:after="30"/>
              <w:jc w:val="both"/>
              <w:rPr>
                <w:sz w:val="23"/>
                <w:szCs w:val="23"/>
                <w:lang w:val="en-US"/>
              </w:rPr>
            </w:pPr>
            <w:r>
              <w:rPr>
                <w:sz w:val="23"/>
                <w:szCs w:val="23"/>
                <w:lang w:val="en-US"/>
              </w:rPr>
              <w:t>Пирамида Маслоу.</w:t>
            </w:r>
          </w:p>
        </w:tc>
      </w:tr>
      <w:tr w:rsidR="009E6058" w14:paraId="30F92869" w14:textId="77777777" w:rsidTr="00F00293">
        <w:tc>
          <w:tcPr>
            <w:tcW w:w="562" w:type="dxa"/>
          </w:tcPr>
          <w:p w14:paraId="68997DA2"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6375959A" w14:textId="77777777" w:rsidR="009E6058" w:rsidRPr="009E6058" w:rsidRDefault="009E6058" w:rsidP="00523021">
            <w:pPr>
              <w:pStyle w:val="Default"/>
              <w:spacing w:after="30"/>
              <w:jc w:val="both"/>
              <w:rPr>
                <w:sz w:val="23"/>
                <w:szCs w:val="23"/>
                <w:lang w:val="en-US"/>
              </w:rPr>
            </w:pPr>
            <w:r>
              <w:rPr>
                <w:sz w:val="23"/>
                <w:szCs w:val="23"/>
                <w:lang w:val="en-US"/>
              </w:rPr>
              <w:t>Двухфакторная теория мотивации Герцберга.</w:t>
            </w:r>
          </w:p>
        </w:tc>
      </w:tr>
      <w:tr w:rsidR="009E6058" w14:paraId="6235B2DF" w14:textId="77777777" w:rsidTr="00F00293">
        <w:tc>
          <w:tcPr>
            <w:tcW w:w="562" w:type="dxa"/>
          </w:tcPr>
          <w:p w14:paraId="61901A76"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7054044B" w14:textId="77777777" w:rsidR="009E6058" w:rsidRPr="00677B4A" w:rsidRDefault="009E6058" w:rsidP="00523021">
            <w:pPr>
              <w:pStyle w:val="Default"/>
              <w:spacing w:after="30"/>
              <w:jc w:val="both"/>
              <w:rPr>
                <w:sz w:val="23"/>
                <w:szCs w:val="23"/>
              </w:rPr>
            </w:pPr>
            <w:r w:rsidRPr="00677B4A">
              <w:rPr>
                <w:sz w:val="23"/>
                <w:szCs w:val="23"/>
              </w:rPr>
              <w:t>Теория Х и теория У Дугласа Мак-Грегора.</w:t>
            </w:r>
          </w:p>
        </w:tc>
      </w:tr>
      <w:tr w:rsidR="009E6058" w14:paraId="74DB527A" w14:textId="77777777" w:rsidTr="00F00293">
        <w:tc>
          <w:tcPr>
            <w:tcW w:w="562" w:type="dxa"/>
          </w:tcPr>
          <w:p w14:paraId="411BF824"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690B62D4" w14:textId="77777777" w:rsidR="009E6058" w:rsidRPr="009E6058" w:rsidRDefault="009E6058" w:rsidP="00523021">
            <w:pPr>
              <w:pStyle w:val="Default"/>
              <w:spacing w:after="30"/>
              <w:jc w:val="both"/>
              <w:rPr>
                <w:sz w:val="23"/>
                <w:szCs w:val="23"/>
                <w:lang w:val="en-US"/>
              </w:rPr>
            </w:pPr>
            <w:r>
              <w:rPr>
                <w:sz w:val="23"/>
                <w:szCs w:val="23"/>
                <w:lang w:val="en-US"/>
              </w:rPr>
              <w:t>Выходное интервью.</w:t>
            </w:r>
          </w:p>
        </w:tc>
      </w:tr>
      <w:tr w:rsidR="009E6058" w14:paraId="6B549539" w14:textId="77777777" w:rsidTr="00F00293">
        <w:tc>
          <w:tcPr>
            <w:tcW w:w="562" w:type="dxa"/>
          </w:tcPr>
          <w:p w14:paraId="1CF80F01"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7364566D" w14:textId="77777777" w:rsidR="009E6058" w:rsidRPr="009E6058" w:rsidRDefault="009E6058" w:rsidP="00523021">
            <w:pPr>
              <w:pStyle w:val="Default"/>
              <w:spacing w:after="30"/>
              <w:jc w:val="both"/>
              <w:rPr>
                <w:sz w:val="23"/>
                <w:szCs w:val="23"/>
                <w:lang w:val="en-US"/>
              </w:rPr>
            </w:pPr>
            <w:r>
              <w:rPr>
                <w:sz w:val="23"/>
                <w:szCs w:val="23"/>
                <w:lang w:val="en-US"/>
              </w:rPr>
              <w:t>Стратегия удержания персонала.</w:t>
            </w:r>
          </w:p>
        </w:tc>
      </w:tr>
      <w:tr w:rsidR="009E6058" w14:paraId="0B7CEE1D" w14:textId="77777777" w:rsidTr="00F00293">
        <w:tc>
          <w:tcPr>
            <w:tcW w:w="562" w:type="dxa"/>
          </w:tcPr>
          <w:p w14:paraId="26ED8ED7"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028D8D93" w14:textId="77777777" w:rsidR="009E6058" w:rsidRPr="009E6058" w:rsidRDefault="009E6058" w:rsidP="00523021">
            <w:pPr>
              <w:pStyle w:val="Default"/>
              <w:spacing w:after="30"/>
              <w:jc w:val="both"/>
              <w:rPr>
                <w:sz w:val="23"/>
                <w:szCs w:val="23"/>
                <w:lang w:val="en-US"/>
              </w:rPr>
            </w:pPr>
            <w:r>
              <w:rPr>
                <w:sz w:val="23"/>
                <w:szCs w:val="23"/>
                <w:lang w:val="en-US"/>
              </w:rPr>
              <w:t>Понятие удовлетворенности персонала.</w:t>
            </w:r>
          </w:p>
        </w:tc>
      </w:tr>
      <w:tr w:rsidR="009E6058" w14:paraId="4216C3AB" w14:textId="77777777" w:rsidTr="00F00293">
        <w:tc>
          <w:tcPr>
            <w:tcW w:w="562" w:type="dxa"/>
          </w:tcPr>
          <w:p w14:paraId="52C77A5F"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49AE62F2" w14:textId="77777777" w:rsidR="009E6058" w:rsidRPr="00677B4A" w:rsidRDefault="009E6058" w:rsidP="00523021">
            <w:pPr>
              <w:pStyle w:val="Default"/>
              <w:spacing w:after="30"/>
              <w:jc w:val="both"/>
              <w:rPr>
                <w:sz w:val="23"/>
                <w:szCs w:val="23"/>
              </w:rPr>
            </w:pPr>
            <w:r w:rsidRPr="00677B4A">
              <w:rPr>
                <w:sz w:val="23"/>
                <w:szCs w:val="23"/>
              </w:rPr>
              <w:t>Процесс адаптации новичка в компании.</w:t>
            </w:r>
          </w:p>
        </w:tc>
      </w:tr>
      <w:tr w:rsidR="009E6058" w14:paraId="6CA66A9B" w14:textId="77777777" w:rsidTr="00F00293">
        <w:tc>
          <w:tcPr>
            <w:tcW w:w="562" w:type="dxa"/>
          </w:tcPr>
          <w:p w14:paraId="7E5D4438"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5B0F1506" w14:textId="77777777" w:rsidR="009E6058" w:rsidRPr="00677B4A" w:rsidRDefault="009E6058" w:rsidP="00523021">
            <w:pPr>
              <w:pStyle w:val="Default"/>
              <w:spacing w:after="30"/>
              <w:jc w:val="both"/>
              <w:rPr>
                <w:sz w:val="23"/>
                <w:szCs w:val="23"/>
              </w:rPr>
            </w:pPr>
            <w:r w:rsidRPr="00677B4A">
              <w:rPr>
                <w:sz w:val="23"/>
                <w:szCs w:val="23"/>
              </w:rPr>
              <w:t>Обучение персонала на рабочем месте и вне его.</w:t>
            </w:r>
          </w:p>
        </w:tc>
      </w:tr>
      <w:tr w:rsidR="009E6058" w14:paraId="4A85E265" w14:textId="77777777" w:rsidTr="00F00293">
        <w:tc>
          <w:tcPr>
            <w:tcW w:w="562" w:type="dxa"/>
          </w:tcPr>
          <w:p w14:paraId="4754BDEF"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19075CF5" w14:textId="77777777" w:rsidR="009E6058" w:rsidRPr="009E6058" w:rsidRDefault="009E6058" w:rsidP="00523021">
            <w:pPr>
              <w:pStyle w:val="Default"/>
              <w:spacing w:after="30"/>
              <w:jc w:val="both"/>
              <w:rPr>
                <w:sz w:val="23"/>
                <w:szCs w:val="23"/>
                <w:lang w:val="en-US"/>
              </w:rPr>
            </w:pPr>
            <w:r>
              <w:rPr>
                <w:sz w:val="23"/>
                <w:szCs w:val="23"/>
                <w:lang w:val="en-US"/>
              </w:rPr>
              <w:t>Менторинг.</w:t>
            </w:r>
          </w:p>
        </w:tc>
      </w:tr>
      <w:tr w:rsidR="009E6058" w14:paraId="7221543D" w14:textId="77777777" w:rsidTr="00F00293">
        <w:tc>
          <w:tcPr>
            <w:tcW w:w="562" w:type="dxa"/>
          </w:tcPr>
          <w:p w14:paraId="0D4B09CC"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12C38711" w14:textId="77777777" w:rsidR="009E6058" w:rsidRPr="00677B4A" w:rsidRDefault="009E6058" w:rsidP="00523021">
            <w:pPr>
              <w:pStyle w:val="Default"/>
              <w:spacing w:after="30"/>
              <w:jc w:val="both"/>
              <w:rPr>
                <w:sz w:val="23"/>
                <w:szCs w:val="23"/>
              </w:rPr>
            </w:pPr>
            <w:r w:rsidRPr="00677B4A">
              <w:rPr>
                <w:sz w:val="23"/>
                <w:szCs w:val="23"/>
              </w:rPr>
              <w:t>Классификация методов обучения. Командное обучение.</w:t>
            </w:r>
          </w:p>
        </w:tc>
      </w:tr>
      <w:tr w:rsidR="009E6058" w14:paraId="14F9028F" w14:textId="77777777" w:rsidTr="00F00293">
        <w:tc>
          <w:tcPr>
            <w:tcW w:w="562" w:type="dxa"/>
          </w:tcPr>
          <w:p w14:paraId="03A9A9CA"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1EE36727" w14:textId="77777777" w:rsidR="009E6058" w:rsidRPr="009E6058" w:rsidRDefault="009E6058" w:rsidP="00523021">
            <w:pPr>
              <w:pStyle w:val="Default"/>
              <w:spacing w:after="30"/>
              <w:jc w:val="both"/>
              <w:rPr>
                <w:sz w:val="23"/>
                <w:szCs w:val="23"/>
                <w:lang w:val="en-US"/>
              </w:rPr>
            </w:pPr>
            <w:r>
              <w:rPr>
                <w:sz w:val="23"/>
                <w:szCs w:val="23"/>
                <w:lang w:val="en-US"/>
              </w:rPr>
              <w:t>Обучение управленческого персонала.</w:t>
            </w:r>
          </w:p>
        </w:tc>
      </w:tr>
      <w:tr w:rsidR="009E6058" w14:paraId="521FC510" w14:textId="77777777" w:rsidTr="00F00293">
        <w:tc>
          <w:tcPr>
            <w:tcW w:w="562" w:type="dxa"/>
          </w:tcPr>
          <w:p w14:paraId="2FE3F50D"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573CCA0A" w14:textId="77777777" w:rsidR="009E6058" w:rsidRPr="00677B4A" w:rsidRDefault="009E6058" w:rsidP="00523021">
            <w:pPr>
              <w:pStyle w:val="Default"/>
              <w:spacing w:after="30"/>
              <w:jc w:val="both"/>
              <w:rPr>
                <w:sz w:val="23"/>
                <w:szCs w:val="23"/>
              </w:rPr>
            </w:pPr>
            <w:r w:rsidRPr="00677B4A">
              <w:rPr>
                <w:sz w:val="23"/>
                <w:szCs w:val="23"/>
              </w:rPr>
              <w:t>Оценка эффективности обучения. Модель Киркпатрика.</w:t>
            </w:r>
          </w:p>
        </w:tc>
      </w:tr>
      <w:tr w:rsidR="009E6058" w14:paraId="122586EC" w14:textId="77777777" w:rsidTr="00F00293">
        <w:tc>
          <w:tcPr>
            <w:tcW w:w="562" w:type="dxa"/>
          </w:tcPr>
          <w:p w14:paraId="27D7D214"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1DA305E3" w14:textId="77777777" w:rsidR="009E6058" w:rsidRPr="00677B4A" w:rsidRDefault="009E6058" w:rsidP="00523021">
            <w:pPr>
              <w:pStyle w:val="Default"/>
              <w:spacing w:after="30"/>
              <w:jc w:val="both"/>
              <w:rPr>
                <w:sz w:val="23"/>
                <w:szCs w:val="23"/>
              </w:rPr>
            </w:pPr>
            <w:r w:rsidRPr="00677B4A">
              <w:rPr>
                <w:sz w:val="23"/>
                <w:szCs w:val="23"/>
              </w:rPr>
              <w:t>Планирования карьерных программ развития сотрудника в компании.</w:t>
            </w:r>
          </w:p>
        </w:tc>
      </w:tr>
      <w:tr w:rsidR="009E6058" w14:paraId="557BBAD5" w14:textId="77777777" w:rsidTr="00F00293">
        <w:tc>
          <w:tcPr>
            <w:tcW w:w="562" w:type="dxa"/>
          </w:tcPr>
          <w:p w14:paraId="44B5BAB7"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0AC8D40D" w14:textId="77777777" w:rsidR="009E6058" w:rsidRPr="009E6058" w:rsidRDefault="009E6058" w:rsidP="00523021">
            <w:pPr>
              <w:pStyle w:val="Default"/>
              <w:spacing w:after="30"/>
              <w:jc w:val="both"/>
              <w:rPr>
                <w:sz w:val="23"/>
                <w:szCs w:val="23"/>
                <w:lang w:val="en-US"/>
              </w:rPr>
            </w:pPr>
            <w:r>
              <w:rPr>
                <w:sz w:val="23"/>
                <w:szCs w:val="23"/>
                <w:lang w:val="en-US"/>
              </w:rPr>
              <w:t>Понятие эмоционального интеллекта.</w:t>
            </w:r>
          </w:p>
        </w:tc>
      </w:tr>
      <w:tr w:rsidR="009E6058" w14:paraId="26C5F39D" w14:textId="77777777" w:rsidTr="00F00293">
        <w:tc>
          <w:tcPr>
            <w:tcW w:w="562" w:type="dxa"/>
          </w:tcPr>
          <w:p w14:paraId="06BB5B7E"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5CB1A9A5" w14:textId="77777777" w:rsidR="009E6058" w:rsidRPr="009E6058" w:rsidRDefault="009E6058" w:rsidP="00523021">
            <w:pPr>
              <w:pStyle w:val="Default"/>
              <w:spacing w:after="30"/>
              <w:jc w:val="both"/>
              <w:rPr>
                <w:sz w:val="23"/>
                <w:szCs w:val="23"/>
                <w:lang w:val="en-US"/>
              </w:rPr>
            </w:pPr>
            <w:r>
              <w:rPr>
                <w:sz w:val="23"/>
                <w:szCs w:val="23"/>
                <w:lang w:val="en-US"/>
              </w:rPr>
              <w:t>Типы коммуникации.</w:t>
            </w:r>
          </w:p>
        </w:tc>
      </w:tr>
      <w:tr w:rsidR="009E6058" w14:paraId="4BADB984" w14:textId="77777777" w:rsidTr="00F00293">
        <w:tc>
          <w:tcPr>
            <w:tcW w:w="562" w:type="dxa"/>
          </w:tcPr>
          <w:p w14:paraId="131F8B41"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3C2DFF73" w14:textId="77777777" w:rsidR="009E6058" w:rsidRPr="009E6058" w:rsidRDefault="009E6058" w:rsidP="00523021">
            <w:pPr>
              <w:pStyle w:val="Default"/>
              <w:spacing w:after="30"/>
              <w:jc w:val="both"/>
              <w:rPr>
                <w:sz w:val="23"/>
                <w:szCs w:val="23"/>
                <w:lang w:val="en-US"/>
              </w:rPr>
            </w:pPr>
            <w:r>
              <w:rPr>
                <w:sz w:val="23"/>
                <w:szCs w:val="23"/>
                <w:lang w:val="en-US"/>
              </w:rPr>
              <w:t>Навыки эффективного слушания.</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677B4A" w:rsidRDefault="00AD3A54" w:rsidP="00801458">
            <w:pPr>
              <w:pStyle w:val="Default"/>
              <w:spacing w:after="30"/>
              <w:jc w:val="both"/>
              <w:rPr>
                <w:sz w:val="23"/>
                <w:szCs w:val="23"/>
              </w:rPr>
            </w:pPr>
            <w:r w:rsidRPr="00677B4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677B4A" w14:paraId="5A1C9382" w14:textId="77777777" w:rsidTr="00801458">
        <w:tc>
          <w:tcPr>
            <w:tcW w:w="2336" w:type="dxa"/>
          </w:tcPr>
          <w:p w14:paraId="4C518DAB" w14:textId="77777777" w:rsidR="005D65A5" w:rsidRPr="00677B4A" w:rsidRDefault="005D65A5" w:rsidP="00801458">
            <w:pPr>
              <w:jc w:val="center"/>
              <w:rPr>
                <w:rFonts w:ascii="Times New Roman" w:hAnsi="Times New Roman" w:cs="Times New Roman"/>
                <w:b/>
              </w:rPr>
            </w:pPr>
            <w:r w:rsidRPr="00677B4A">
              <w:rPr>
                <w:rFonts w:ascii="Times New Roman" w:hAnsi="Times New Roman" w:cs="Times New Roman"/>
                <w:b/>
              </w:rPr>
              <w:t>Номер контрольной точки</w:t>
            </w:r>
          </w:p>
        </w:tc>
        <w:tc>
          <w:tcPr>
            <w:tcW w:w="2336" w:type="dxa"/>
          </w:tcPr>
          <w:p w14:paraId="6FB4C23E" w14:textId="77777777" w:rsidR="005D65A5" w:rsidRPr="00677B4A" w:rsidRDefault="005D65A5" w:rsidP="00801458">
            <w:pPr>
              <w:jc w:val="center"/>
              <w:rPr>
                <w:rFonts w:ascii="Times New Roman" w:hAnsi="Times New Roman" w:cs="Times New Roman"/>
                <w:b/>
              </w:rPr>
            </w:pPr>
            <w:r w:rsidRPr="00677B4A">
              <w:rPr>
                <w:rFonts w:ascii="Times New Roman" w:hAnsi="Times New Roman" w:cs="Times New Roman"/>
                <w:b/>
              </w:rPr>
              <w:t>Тип контрольной точки</w:t>
            </w:r>
          </w:p>
        </w:tc>
        <w:tc>
          <w:tcPr>
            <w:tcW w:w="2336" w:type="dxa"/>
          </w:tcPr>
          <w:p w14:paraId="048CBEA9" w14:textId="77777777" w:rsidR="005D65A5" w:rsidRPr="00677B4A" w:rsidRDefault="005D65A5" w:rsidP="00801458">
            <w:pPr>
              <w:jc w:val="center"/>
              <w:rPr>
                <w:rFonts w:ascii="Times New Roman" w:hAnsi="Times New Roman" w:cs="Times New Roman"/>
                <w:b/>
              </w:rPr>
            </w:pPr>
            <w:r w:rsidRPr="00677B4A">
              <w:rPr>
                <w:rFonts w:ascii="Times New Roman" w:hAnsi="Times New Roman" w:cs="Times New Roman"/>
                <w:b/>
              </w:rPr>
              <w:t>Способ проведения</w:t>
            </w:r>
          </w:p>
        </w:tc>
        <w:tc>
          <w:tcPr>
            <w:tcW w:w="2337" w:type="dxa"/>
          </w:tcPr>
          <w:p w14:paraId="267B0FDF" w14:textId="77777777" w:rsidR="005D65A5" w:rsidRPr="00677B4A" w:rsidRDefault="005D65A5" w:rsidP="00801458">
            <w:pPr>
              <w:jc w:val="center"/>
              <w:rPr>
                <w:rFonts w:ascii="Times New Roman" w:hAnsi="Times New Roman" w:cs="Times New Roman"/>
                <w:b/>
              </w:rPr>
            </w:pPr>
            <w:r w:rsidRPr="00677B4A">
              <w:rPr>
                <w:rFonts w:ascii="Times New Roman" w:hAnsi="Times New Roman" w:cs="Times New Roman"/>
                <w:b/>
              </w:rPr>
              <w:t>Номера тем</w:t>
            </w:r>
          </w:p>
        </w:tc>
      </w:tr>
      <w:tr w:rsidR="005D65A5" w:rsidRPr="00677B4A" w14:paraId="07658034" w14:textId="77777777" w:rsidTr="00801458">
        <w:tc>
          <w:tcPr>
            <w:tcW w:w="2336" w:type="dxa"/>
          </w:tcPr>
          <w:p w14:paraId="1553D698" w14:textId="78F29BFB" w:rsidR="005D65A5" w:rsidRPr="00677B4A" w:rsidRDefault="007478E0" w:rsidP="00801458">
            <w:pPr>
              <w:jc w:val="center"/>
              <w:rPr>
                <w:rFonts w:ascii="Times New Roman" w:hAnsi="Times New Roman" w:cs="Times New Roman"/>
              </w:rPr>
            </w:pPr>
            <w:r w:rsidRPr="00677B4A">
              <w:rPr>
                <w:rFonts w:ascii="Times New Roman" w:hAnsi="Times New Roman" w:cs="Times New Roman"/>
                <w:lang w:val="en-US"/>
              </w:rPr>
              <w:t>1</w:t>
            </w:r>
          </w:p>
        </w:tc>
        <w:tc>
          <w:tcPr>
            <w:tcW w:w="2336" w:type="dxa"/>
          </w:tcPr>
          <w:p w14:paraId="4C5C3C11" w14:textId="5E14221A" w:rsidR="005D65A5" w:rsidRPr="00677B4A" w:rsidRDefault="007478E0" w:rsidP="00801458">
            <w:pPr>
              <w:rPr>
                <w:rFonts w:ascii="Times New Roman" w:hAnsi="Times New Roman" w:cs="Times New Roman"/>
              </w:rPr>
            </w:pPr>
            <w:r w:rsidRPr="00677B4A">
              <w:rPr>
                <w:rFonts w:ascii="Times New Roman" w:hAnsi="Times New Roman" w:cs="Times New Roman"/>
                <w:lang w:val="en-US"/>
              </w:rPr>
              <w:t>Проектно-аналитическая работа</w:t>
            </w:r>
          </w:p>
        </w:tc>
        <w:tc>
          <w:tcPr>
            <w:tcW w:w="2336" w:type="dxa"/>
          </w:tcPr>
          <w:p w14:paraId="09793085" w14:textId="37E3864C" w:rsidR="005D65A5" w:rsidRPr="00677B4A" w:rsidRDefault="007478E0" w:rsidP="00801458">
            <w:pPr>
              <w:rPr>
                <w:rFonts w:ascii="Times New Roman" w:hAnsi="Times New Roman" w:cs="Times New Roman"/>
              </w:rPr>
            </w:pPr>
            <w:r w:rsidRPr="00677B4A">
              <w:rPr>
                <w:rFonts w:ascii="Times New Roman" w:hAnsi="Times New Roman" w:cs="Times New Roman"/>
                <w:lang w:val="en-US"/>
              </w:rPr>
              <w:t>устно</w:t>
            </w:r>
          </w:p>
        </w:tc>
        <w:tc>
          <w:tcPr>
            <w:tcW w:w="2337" w:type="dxa"/>
          </w:tcPr>
          <w:p w14:paraId="094717B7" w14:textId="2660FE96" w:rsidR="005D65A5" w:rsidRPr="00677B4A" w:rsidRDefault="007478E0" w:rsidP="00801458">
            <w:pPr>
              <w:rPr>
                <w:rFonts w:ascii="Times New Roman" w:hAnsi="Times New Roman" w:cs="Times New Roman"/>
              </w:rPr>
            </w:pPr>
            <w:r w:rsidRPr="00677B4A">
              <w:rPr>
                <w:rFonts w:ascii="Times New Roman" w:hAnsi="Times New Roman" w:cs="Times New Roman"/>
                <w:lang w:val="en-US"/>
              </w:rPr>
              <w:t>1-8</w:t>
            </w:r>
          </w:p>
        </w:tc>
      </w:tr>
      <w:tr w:rsidR="005D65A5" w:rsidRPr="00677B4A" w14:paraId="7EF32128" w14:textId="77777777" w:rsidTr="00801458">
        <w:tc>
          <w:tcPr>
            <w:tcW w:w="2336" w:type="dxa"/>
          </w:tcPr>
          <w:p w14:paraId="62B2D584" w14:textId="77777777" w:rsidR="005D65A5" w:rsidRPr="00677B4A" w:rsidRDefault="007478E0" w:rsidP="00801458">
            <w:pPr>
              <w:jc w:val="center"/>
              <w:rPr>
                <w:rFonts w:ascii="Times New Roman" w:hAnsi="Times New Roman" w:cs="Times New Roman"/>
              </w:rPr>
            </w:pPr>
            <w:r w:rsidRPr="00677B4A">
              <w:rPr>
                <w:rFonts w:ascii="Times New Roman" w:hAnsi="Times New Roman" w:cs="Times New Roman"/>
                <w:lang w:val="en-US"/>
              </w:rPr>
              <w:t>2</w:t>
            </w:r>
          </w:p>
        </w:tc>
        <w:tc>
          <w:tcPr>
            <w:tcW w:w="2336" w:type="dxa"/>
          </w:tcPr>
          <w:p w14:paraId="01B61D9F" w14:textId="77777777" w:rsidR="005D65A5" w:rsidRPr="00677B4A" w:rsidRDefault="007478E0" w:rsidP="00801458">
            <w:pPr>
              <w:rPr>
                <w:rFonts w:ascii="Times New Roman" w:hAnsi="Times New Roman" w:cs="Times New Roman"/>
              </w:rPr>
            </w:pPr>
            <w:r w:rsidRPr="00677B4A">
              <w:rPr>
                <w:rFonts w:ascii="Times New Roman" w:hAnsi="Times New Roman" w:cs="Times New Roman"/>
                <w:lang w:val="en-US"/>
              </w:rPr>
              <w:t>Тест</w:t>
            </w:r>
          </w:p>
        </w:tc>
        <w:tc>
          <w:tcPr>
            <w:tcW w:w="2336" w:type="dxa"/>
          </w:tcPr>
          <w:p w14:paraId="429B091F" w14:textId="77777777" w:rsidR="005D65A5" w:rsidRPr="00677B4A" w:rsidRDefault="007478E0" w:rsidP="00801458">
            <w:pPr>
              <w:rPr>
                <w:rFonts w:ascii="Times New Roman" w:hAnsi="Times New Roman" w:cs="Times New Roman"/>
              </w:rPr>
            </w:pPr>
            <w:r w:rsidRPr="00677B4A">
              <w:rPr>
                <w:rFonts w:ascii="Times New Roman" w:hAnsi="Times New Roman" w:cs="Times New Roman"/>
              </w:rPr>
              <w:t>с помощью технических средств и информационных систем</w:t>
            </w:r>
          </w:p>
        </w:tc>
        <w:tc>
          <w:tcPr>
            <w:tcW w:w="2337" w:type="dxa"/>
          </w:tcPr>
          <w:p w14:paraId="50B9B21F" w14:textId="77777777" w:rsidR="005D65A5" w:rsidRPr="00677B4A" w:rsidRDefault="007478E0" w:rsidP="00801458">
            <w:pPr>
              <w:rPr>
                <w:rFonts w:ascii="Times New Roman" w:hAnsi="Times New Roman" w:cs="Times New Roman"/>
              </w:rPr>
            </w:pPr>
            <w:r w:rsidRPr="00677B4A">
              <w:rPr>
                <w:rFonts w:ascii="Times New Roman" w:hAnsi="Times New Roman" w:cs="Times New Roman"/>
                <w:lang w:val="en-US"/>
              </w:rPr>
              <w:t>1-8</w:t>
            </w:r>
          </w:p>
        </w:tc>
      </w:tr>
      <w:tr w:rsidR="005D65A5" w:rsidRPr="00677B4A" w14:paraId="05FC65FF" w14:textId="77777777" w:rsidTr="00801458">
        <w:tc>
          <w:tcPr>
            <w:tcW w:w="2336" w:type="dxa"/>
          </w:tcPr>
          <w:p w14:paraId="504BE9D3" w14:textId="77777777" w:rsidR="005D65A5" w:rsidRPr="00677B4A" w:rsidRDefault="007478E0" w:rsidP="00801458">
            <w:pPr>
              <w:jc w:val="center"/>
              <w:rPr>
                <w:rFonts w:ascii="Times New Roman" w:hAnsi="Times New Roman" w:cs="Times New Roman"/>
              </w:rPr>
            </w:pPr>
            <w:r w:rsidRPr="00677B4A">
              <w:rPr>
                <w:rFonts w:ascii="Times New Roman" w:hAnsi="Times New Roman" w:cs="Times New Roman"/>
                <w:lang w:val="en-US"/>
              </w:rPr>
              <w:t>3</w:t>
            </w:r>
          </w:p>
        </w:tc>
        <w:tc>
          <w:tcPr>
            <w:tcW w:w="2336" w:type="dxa"/>
          </w:tcPr>
          <w:p w14:paraId="0B562BE2" w14:textId="77777777" w:rsidR="005D65A5" w:rsidRPr="00677B4A" w:rsidRDefault="007478E0" w:rsidP="00801458">
            <w:pPr>
              <w:rPr>
                <w:rFonts w:ascii="Times New Roman" w:hAnsi="Times New Roman" w:cs="Times New Roman"/>
              </w:rPr>
            </w:pPr>
            <w:r w:rsidRPr="00677B4A">
              <w:rPr>
                <w:rFonts w:ascii="Times New Roman" w:hAnsi="Times New Roman" w:cs="Times New Roman"/>
                <w:lang w:val="en-US"/>
              </w:rPr>
              <w:t>Текущий контроль</w:t>
            </w:r>
          </w:p>
        </w:tc>
        <w:tc>
          <w:tcPr>
            <w:tcW w:w="2336" w:type="dxa"/>
          </w:tcPr>
          <w:p w14:paraId="03DE239E" w14:textId="77777777" w:rsidR="005D65A5" w:rsidRPr="00677B4A" w:rsidRDefault="007478E0" w:rsidP="00801458">
            <w:pPr>
              <w:rPr>
                <w:rFonts w:ascii="Times New Roman" w:hAnsi="Times New Roman" w:cs="Times New Roman"/>
              </w:rPr>
            </w:pPr>
            <w:r w:rsidRPr="00677B4A">
              <w:rPr>
                <w:rFonts w:ascii="Times New Roman" w:hAnsi="Times New Roman" w:cs="Times New Roman"/>
              </w:rPr>
              <w:t>с помощью технических средств и информационных систем</w:t>
            </w:r>
          </w:p>
        </w:tc>
        <w:tc>
          <w:tcPr>
            <w:tcW w:w="2337" w:type="dxa"/>
          </w:tcPr>
          <w:p w14:paraId="7C0925CF" w14:textId="77777777" w:rsidR="005D65A5" w:rsidRPr="00677B4A" w:rsidRDefault="007478E0" w:rsidP="00801458">
            <w:pPr>
              <w:rPr>
                <w:rFonts w:ascii="Times New Roman" w:hAnsi="Times New Roman" w:cs="Times New Roman"/>
              </w:rPr>
            </w:pPr>
            <w:r w:rsidRPr="00677B4A">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5BE841B9"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77B4A" w14:paraId="60A3B0B5" w14:textId="77777777" w:rsidTr="00677B4A">
        <w:tc>
          <w:tcPr>
            <w:tcW w:w="562" w:type="dxa"/>
          </w:tcPr>
          <w:p w14:paraId="4911BBF7" w14:textId="77777777" w:rsidR="00677B4A" w:rsidRDefault="00677B4A">
            <w:pPr>
              <w:pStyle w:val="Default"/>
              <w:spacing w:after="30"/>
              <w:jc w:val="both"/>
              <w:rPr>
                <w:sz w:val="23"/>
                <w:szCs w:val="23"/>
                <w:lang w:val="en-US"/>
              </w:rPr>
            </w:pPr>
          </w:p>
        </w:tc>
        <w:tc>
          <w:tcPr>
            <w:tcW w:w="8783" w:type="dxa"/>
            <w:hideMark/>
          </w:tcPr>
          <w:p w14:paraId="4864DDF4" w14:textId="77777777" w:rsidR="00677B4A" w:rsidRDefault="00677B4A">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677B4A" w14:paraId="0267C479" w14:textId="77777777" w:rsidTr="00801458">
        <w:tc>
          <w:tcPr>
            <w:tcW w:w="2500" w:type="pct"/>
          </w:tcPr>
          <w:p w14:paraId="37F699C9" w14:textId="77777777" w:rsidR="00B8237E" w:rsidRPr="00677B4A" w:rsidRDefault="00B8237E" w:rsidP="00801458">
            <w:pPr>
              <w:jc w:val="center"/>
              <w:rPr>
                <w:rFonts w:ascii="Times New Roman" w:hAnsi="Times New Roman" w:cs="Times New Roman"/>
                <w:b/>
              </w:rPr>
            </w:pPr>
            <w:r w:rsidRPr="00677B4A">
              <w:rPr>
                <w:rFonts w:ascii="Times New Roman" w:hAnsi="Times New Roman" w:cs="Times New Roman"/>
                <w:b/>
              </w:rPr>
              <w:t>Наименования самостоятельной работы</w:t>
            </w:r>
          </w:p>
        </w:tc>
        <w:tc>
          <w:tcPr>
            <w:tcW w:w="2500" w:type="pct"/>
          </w:tcPr>
          <w:p w14:paraId="0A769611" w14:textId="77777777" w:rsidR="00B8237E" w:rsidRPr="00677B4A" w:rsidRDefault="00B8237E" w:rsidP="00801458">
            <w:pPr>
              <w:jc w:val="center"/>
              <w:rPr>
                <w:rFonts w:ascii="Times New Roman" w:hAnsi="Times New Roman" w:cs="Times New Roman"/>
                <w:b/>
              </w:rPr>
            </w:pPr>
            <w:r w:rsidRPr="00677B4A">
              <w:rPr>
                <w:rFonts w:ascii="Times New Roman" w:hAnsi="Times New Roman" w:cs="Times New Roman"/>
                <w:b/>
              </w:rPr>
              <w:t>Номера тем</w:t>
            </w:r>
          </w:p>
        </w:tc>
      </w:tr>
      <w:tr w:rsidR="00B8237E" w:rsidRPr="00677B4A" w14:paraId="3F240151" w14:textId="77777777" w:rsidTr="00801458">
        <w:tc>
          <w:tcPr>
            <w:tcW w:w="2500" w:type="pct"/>
          </w:tcPr>
          <w:p w14:paraId="61E91592" w14:textId="61A0874C" w:rsidR="00B8237E" w:rsidRPr="00677B4A" w:rsidRDefault="00B8237E" w:rsidP="00801458">
            <w:pPr>
              <w:rPr>
                <w:rFonts w:ascii="Times New Roman" w:hAnsi="Times New Roman" w:cs="Times New Roman"/>
                <w:lang w:val="en-US"/>
              </w:rPr>
            </w:pPr>
            <w:r w:rsidRPr="00677B4A">
              <w:rPr>
                <w:rFonts w:ascii="Times New Roman" w:hAnsi="Times New Roman" w:cs="Times New Roman"/>
                <w:lang w:val="en-US"/>
              </w:rPr>
              <w:t>Выполнение домашних заданий</w:t>
            </w:r>
          </w:p>
        </w:tc>
        <w:tc>
          <w:tcPr>
            <w:tcW w:w="2500" w:type="pct"/>
          </w:tcPr>
          <w:p w14:paraId="45ED640C" w14:textId="16CDBBD7" w:rsidR="00B8237E" w:rsidRPr="00677B4A" w:rsidRDefault="005C548A" w:rsidP="00801458">
            <w:pPr>
              <w:rPr>
                <w:rFonts w:ascii="Times New Roman" w:hAnsi="Times New Roman" w:cs="Times New Roman"/>
              </w:rPr>
            </w:pPr>
            <w:r w:rsidRPr="00677B4A">
              <w:rPr>
                <w:rFonts w:ascii="Times New Roman" w:hAnsi="Times New Roman" w:cs="Times New Roman"/>
                <w:lang w:val="en-US"/>
              </w:rPr>
              <w:t>1-8</w:t>
            </w:r>
          </w:p>
        </w:tc>
      </w:tr>
      <w:tr w:rsidR="00B8237E" w:rsidRPr="00677B4A" w14:paraId="49386735" w14:textId="77777777" w:rsidTr="00801458">
        <w:tc>
          <w:tcPr>
            <w:tcW w:w="2500" w:type="pct"/>
          </w:tcPr>
          <w:p w14:paraId="3EE19B6A" w14:textId="77777777" w:rsidR="00B8237E" w:rsidRPr="00677B4A" w:rsidRDefault="00B8237E" w:rsidP="00801458">
            <w:pPr>
              <w:rPr>
                <w:rFonts w:ascii="Times New Roman" w:hAnsi="Times New Roman" w:cs="Times New Roman"/>
              </w:rPr>
            </w:pPr>
            <w:r w:rsidRPr="00677B4A">
              <w:rPr>
                <w:rFonts w:ascii="Times New Roman" w:hAnsi="Times New Roman" w:cs="Times New Roman"/>
              </w:rPr>
              <w:t>Подготовка к лекционным и практическим занятиям</w:t>
            </w:r>
          </w:p>
        </w:tc>
        <w:tc>
          <w:tcPr>
            <w:tcW w:w="2500" w:type="pct"/>
          </w:tcPr>
          <w:p w14:paraId="7013F8B0" w14:textId="77777777" w:rsidR="00B8237E" w:rsidRPr="00677B4A" w:rsidRDefault="005C548A" w:rsidP="00801458">
            <w:pPr>
              <w:rPr>
                <w:rFonts w:ascii="Times New Roman" w:hAnsi="Times New Roman" w:cs="Times New Roman"/>
              </w:rPr>
            </w:pPr>
            <w:r w:rsidRPr="00677B4A">
              <w:rPr>
                <w:rFonts w:ascii="Times New Roman" w:hAnsi="Times New Roman" w:cs="Times New Roman"/>
                <w:lang w:val="en-US"/>
              </w:rPr>
              <w:t>1-8</w:t>
            </w:r>
          </w:p>
        </w:tc>
      </w:tr>
      <w:tr w:rsidR="00B8237E" w:rsidRPr="00677B4A" w14:paraId="1CB7505F" w14:textId="77777777" w:rsidTr="00801458">
        <w:tc>
          <w:tcPr>
            <w:tcW w:w="2500" w:type="pct"/>
          </w:tcPr>
          <w:p w14:paraId="13DC2C0E" w14:textId="77777777" w:rsidR="00B8237E" w:rsidRPr="00677B4A" w:rsidRDefault="00B8237E" w:rsidP="00801458">
            <w:pPr>
              <w:rPr>
                <w:rFonts w:ascii="Times New Roman" w:hAnsi="Times New Roman" w:cs="Times New Roman"/>
                <w:lang w:val="en-US"/>
              </w:rPr>
            </w:pPr>
            <w:r w:rsidRPr="00677B4A">
              <w:rPr>
                <w:rFonts w:ascii="Times New Roman" w:hAnsi="Times New Roman" w:cs="Times New Roman"/>
                <w:lang w:val="en-US"/>
              </w:rPr>
              <w:t>Подготовка сообщений, докладов</w:t>
            </w:r>
          </w:p>
        </w:tc>
        <w:tc>
          <w:tcPr>
            <w:tcW w:w="2500" w:type="pct"/>
          </w:tcPr>
          <w:p w14:paraId="0092D9B9" w14:textId="77777777" w:rsidR="00B8237E" w:rsidRPr="00677B4A" w:rsidRDefault="005C548A" w:rsidP="00801458">
            <w:pPr>
              <w:rPr>
                <w:rFonts w:ascii="Times New Roman" w:hAnsi="Times New Roman" w:cs="Times New Roman"/>
              </w:rPr>
            </w:pPr>
            <w:r w:rsidRPr="00677B4A">
              <w:rPr>
                <w:rFonts w:ascii="Times New Roman" w:hAnsi="Times New Roman" w:cs="Times New Roman"/>
                <w:lang w:val="en-US"/>
              </w:rPr>
              <w:t>1-8</w:t>
            </w:r>
          </w:p>
        </w:tc>
      </w:tr>
      <w:tr w:rsidR="00B8237E" w:rsidRPr="00677B4A" w14:paraId="7075DFF2" w14:textId="77777777" w:rsidTr="00801458">
        <w:tc>
          <w:tcPr>
            <w:tcW w:w="2500" w:type="pct"/>
          </w:tcPr>
          <w:p w14:paraId="3F930EE6" w14:textId="77777777" w:rsidR="00B8237E" w:rsidRPr="00677B4A" w:rsidRDefault="00B8237E" w:rsidP="00801458">
            <w:pPr>
              <w:rPr>
                <w:rFonts w:ascii="Times New Roman" w:hAnsi="Times New Roman" w:cs="Times New Roman"/>
                <w:lang w:val="en-US"/>
              </w:rPr>
            </w:pPr>
            <w:r w:rsidRPr="00677B4A">
              <w:rPr>
                <w:rFonts w:ascii="Times New Roman" w:hAnsi="Times New Roman" w:cs="Times New Roman"/>
                <w:lang w:val="en-US"/>
              </w:rPr>
              <w:t>Разработка индивидуальных/ групповых проектов</w:t>
            </w:r>
          </w:p>
        </w:tc>
        <w:tc>
          <w:tcPr>
            <w:tcW w:w="2500" w:type="pct"/>
          </w:tcPr>
          <w:p w14:paraId="07AF705A" w14:textId="77777777" w:rsidR="00B8237E" w:rsidRPr="00677B4A" w:rsidRDefault="005C548A" w:rsidP="00801458">
            <w:pPr>
              <w:rPr>
                <w:rFonts w:ascii="Times New Roman" w:hAnsi="Times New Roman" w:cs="Times New Roman"/>
              </w:rPr>
            </w:pPr>
            <w:r w:rsidRPr="00677B4A">
              <w:rPr>
                <w:rFonts w:ascii="Times New Roman" w:hAnsi="Times New Roman" w:cs="Times New Roman"/>
                <w:lang w:val="en-US"/>
              </w:rPr>
              <w:t>1-8</w:t>
            </w:r>
          </w:p>
        </w:tc>
      </w:tr>
      <w:tr w:rsidR="00B8237E" w:rsidRPr="00677B4A" w14:paraId="69FEEBCB" w14:textId="77777777" w:rsidTr="00801458">
        <w:tc>
          <w:tcPr>
            <w:tcW w:w="2500" w:type="pct"/>
          </w:tcPr>
          <w:p w14:paraId="751D2A0B" w14:textId="77777777" w:rsidR="00B8237E" w:rsidRPr="00677B4A" w:rsidRDefault="00B8237E" w:rsidP="00801458">
            <w:pPr>
              <w:rPr>
                <w:rFonts w:ascii="Times New Roman" w:hAnsi="Times New Roman" w:cs="Times New Roman"/>
                <w:lang w:val="en-US"/>
              </w:rPr>
            </w:pPr>
            <w:r w:rsidRPr="00677B4A">
              <w:rPr>
                <w:rFonts w:ascii="Times New Roman" w:hAnsi="Times New Roman" w:cs="Times New Roman"/>
                <w:lang w:val="en-US"/>
              </w:rPr>
              <w:t>Подготовка к экзамену</w:t>
            </w:r>
          </w:p>
        </w:tc>
        <w:tc>
          <w:tcPr>
            <w:tcW w:w="2500" w:type="pct"/>
          </w:tcPr>
          <w:p w14:paraId="7AE2CDD2" w14:textId="77777777" w:rsidR="00B8237E" w:rsidRPr="00677B4A" w:rsidRDefault="005C548A" w:rsidP="00801458">
            <w:pPr>
              <w:rPr>
                <w:rFonts w:ascii="Times New Roman" w:hAnsi="Times New Roman" w:cs="Times New Roman"/>
              </w:rPr>
            </w:pPr>
            <w:r w:rsidRPr="00677B4A">
              <w:rPr>
                <w:rFonts w:ascii="Times New Roman" w:hAnsi="Times New Roman" w:cs="Times New Roman"/>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677B4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677B4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677B4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677B4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677B4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677B4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677B4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677B4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3E64A4" w14:textId="77777777" w:rsidR="0015019D" w:rsidRDefault="0015019D" w:rsidP="00315CA6">
      <w:pPr>
        <w:spacing w:after="0" w:line="240" w:lineRule="auto"/>
      </w:pPr>
      <w:r>
        <w:separator/>
      </w:r>
    </w:p>
  </w:endnote>
  <w:endnote w:type="continuationSeparator" w:id="0">
    <w:p w14:paraId="6C4DACC4" w14:textId="77777777" w:rsidR="0015019D" w:rsidRDefault="0015019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D7C0F">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CAA3F1" w14:textId="77777777" w:rsidR="0015019D" w:rsidRDefault="0015019D" w:rsidP="00315CA6">
      <w:pPr>
        <w:spacing w:after="0" w:line="240" w:lineRule="auto"/>
      </w:pPr>
      <w:r>
        <w:separator/>
      </w:r>
    </w:p>
  </w:footnote>
  <w:footnote w:type="continuationSeparator" w:id="0">
    <w:p w14:paraId="21D92ADD" w14:textId="77777777" w:rsidR="0015019D" w:rsidRDefault="0015019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5019D"/>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75C23"/>
    <w:rsid w:val="00677B4A"/>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D7C0F"/>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716123123">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59820%20"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code/559725"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4BC5CE-01FB-4CD3-A3F6-FAA385A95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12</Pages>
  <Words>3341</Words>
  <Characters>19048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